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E41834" w14:textId="77777777" w:rsidR="000B6F15" w:rsidRPr="004E4DFB" w:rsidRDefault="006073B6" w:rsidP="004C6F99">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Pr>
          <w:sz w:val="40"/>
        </w:rPr>
        <w:t>Smlouva</w:t>
      </w:r>
      <w:r w:rsidRPr="0072612B">
        <w:rPr>
          <w:sz w:val="40"/>
        </w:rPr>
        <w:t xml:space="preserve"> o dílo</w:t>
      </w:r>
    </w:p>
    <w:p w14:paraId="4381546A" w14:textId="77777777" w:rsidR="008442DA" w:rsidRDefault="008442DA" w:rsidP="008442DA">
      <w:pPr>
        <w:pStyle w:val="BodyText22"/>
        <w:suppressAutoHyphens/>
        <w:jc w:val="center"/>
        <w:rPr>
          <w:b w:val="0"/>
          <w:sz w:val="20"/>
        </w:rPr>
      </w:pPr>
      <w:r>
        <w:rPr>
          <w:b w:val="0"/>
          <w:sz w:val="20"/>
        </w:rPr>
        <w:t xml:space="preserve">uzavřená podle </w:t>
      </w:r>
      <w:proofErr w:type="spellStart"/>
      <w:r>
        <w:rPr>
          <w:b w:val="0"/>
          <w:sz w:val="20"/>
        </w:rPr>
        <w:t>ust</w:t>
      </w:r>
      <w:proofErr w:type="spellEnd"/>
      <w:r>
        <w:rPr>
          <w:b w:val="0"/>
          <w:sz w:val="20"/>
        </w:rPr>
        <w:t>.</w:t>
      </w:r>
      <w:r w:rsidR="00D4635B" w:rsidRPr="007933A0">
        <w:rPr>
          <w:b w:val="0"/>
          <w:sz w:val="20"/>
        </w:rPr>
        <w:t xml:space="preserve"> § 2586 </w:t>
      </w:r>
      <w:r w:rsidR="007933A0">
        <w:rPr>
          <w:b w:val="0"/>
          <w:sz w:val="20"/>
        </w:rPr>
        <w:t>a násl. zákona č. 89/2012 Sb., o</w:t>
      </w:r>
      <w:r w:rsidR="00435577">
        <w:rPr>
          <w:b w:val="0"/>
          <w:sz w:val="20"/>
        </w:rPr>
        <w:t>bčanského</w:t>
      </w:r>
      <w:r w:rsidR="00D4635B" w:rsidRPr="007933A0">
        <w:rPr>
          <w:b w:val="0"/>
          <w:sz w:val="20"/>
        </w:rPr>
        <w:t xml:space="preserve"> zákoník</w:t>
      </w:r>
      <w:r w:rsidR="00435577">
        <w:rPr>
          <w:b w:val="0"/>
          <w:sz w:val="20"/>
        </w:rPr>
        <w:t>u</w:t>
      </w:r>
      <w:r w:rsidR="00D4635B" w:rsidRPr="007933A0">
        <w:rPr>
          <w:b w:val="0"/>
          <w:sz w:val="20"/>
        </w:rPr>
        <w:t>,</w:t>
      </w:r>
      <w:r w:rsidR="002E76B5" w:rsidRPr="007933A0">
        <w:rPr>
          <w:b w:val="0"/>
          <w:sz w:val="20"/>
        </w:rPr>
        <w:t xml:space="preserve"> </w:t>
      </w:r>
      <w:r w:rsidR="00D4635B" w:rsidRPr="007933A0">
        <w:rPr>
          <w:b w:val="0"/>
          <w:sz w:val="20"/>
        </w:rPr>
        <w:t>v platném znění</w:t>
      </w:r>
      <w:r>
        <w:rPr>
          <w:b w:val="0"/>
          <w:sz w:val="20"/>
        </w:rPr>
        <w:t xml:space="preserve"> </w:t>
      </w:r>
    </w:p>
    <w:p w14:paraId="539031F6" w14:textId="77777777" w:rsidR="000B6F15" w:rsidRPr="0072612B" w:rsidRDefault="005F5412" w:rsidP="005F5412">
      <w:pPr>
        <w:pStyle w:val="Nzev"/>
        <w:tabs>
          <w:tab w:val="clear" w:pos="2268"/>
          <w:tab w:val="left" w:pos="2410"/>
        </w:tabs>
        <w:suppressAutoHyphens/>
        <w:spacing w:before="240"/>
        <w:jc w:val="left"/>
        <w:rPr>
          <w:sz w:val="20"/>
          <w:szCs w:val="20"/>
        </w:rPr>
      </w:pPr>
      <w:r>
        <w:rPr>
          <w:sz w:val="20"/>
          <w:szCs w:val="20"/>
        </w:rPr>
        <w:t>č. smlouvy objednatele:</w:t>
      </w:r>
      <w:r>
        <w:rPr>
          <w:sz w:val="20"/>
          <w:szCs w:val="20"/>
        </w:rPr>
        <w:tab/>
      </w:r>
      <w:bookmarkStart w:id="0" w:name="_Hlk67509711"/>
      <w:r w:rsidRPr="00FA3EC8">
        <w:rPr>
          <w:sz w:val="19"/>
          <w:szCs w:val="19"/>
          <w:highlight w:val="green"/>
        </w:rPr>
        <w:fldChar w:fldCharType="begin"/>
      </w:r>
      <w:r w:rsidRPr="00FA3EC8">
        <w:rPr>
          <w:sz w:val="19"/>
          <w:szCs w:val="19"/>
          <w:highlight w:val="green"/>
        </w:rPr>
        <w:instrText xml:space="preserve"> MACROBUTTON  VložitŠirokouMezeru "[VLOŽÍ OBJEDNATEL]" </w:instrText>
      </w:r>
      <w:r w:rsidRPr="00FA3EC8">
        <w:rPr>
          <w:sz w:val="19"/>
          <w:szCs w:val="19"/>
          <w:highlight w:val="green"/>
        </w:rPr>
        <w:fldChar w:fldCharType="end"/>
      </w:r>
      <w:bookmarkEnd w:id="0"/>
    </w:p>
    <w:p w14:paraId="5DD980D5" w14:textId="77777777" w:rsidR="000B6F15" w:rsidRPr="0072612B" w:rsidRDefault="000C07B9" w:rsidP="005F5412">
      <w:pPr>
        <w:pStyle w:val="Nzev"/>
        <w:tabs>
          <w:tab w:val="clear" w:pos="2268"/>
          <w:tab w:val="left" w:pos="2410"/>
        </w:tabs>
        <w:suppressAutoHyphens/>
        <w:jc w:val="left"/>
        <w:rPr>
          <w:sz w:val="20"/>
          <w:szCs w:val="20"/>
        </w:rPr>
      </w:pPr>
      <w:r>
        <w:rPr>
          <w:sz w:val="20"/>
          <w:szCs w:val="20"/>
        </w:rPr>
        <w:t>č. smlouvy zhotovitele</w:t>
      </w:r>
      <w:r w:rsidR="000B6F15" w:rsidRPr="0072612B">
        <w:rPr>
          <w:sz w:val="20"/>
          <w:szCs w:val="20"/>
        </w:rPr>
        <w:t xml:space="preserve">:   </w:t>
      </w:r>
      <w:r w:rsidR="007933A0">
        <w:rPr>
          <w:sz w:val="20"/>
          <w:szCs w:val="20"/>
        </w:rPr>
        <w:t xml:space="preserve"> </w:t>
      </w:r>
      <w:r w:rsidR="005F5412">
        <w:rPr>
          <w:sz w:val="19"/>
          <w:szCs w:val="19"/>
          <w:highlight w:val="yellow"/>
        </w:rPr>
        <w:fldChar w:fldCharType="begin"/>
      </w:r>
      <w:r w:rsidR="005F5412">
        <w:rPr>
          <w:sz w:val="19"/>
          <w:szCs w:val="19"/>
          <w:highlight w:val="yellow"/>
        </w:rPr>
        <w:instrText xml:space="preserve"> MACROBUTTON  VložitŠirokouMezeru "[VLOŽÍ ZHOTOVITEL]" </w:instrText>
      </w:r>
      <w:r w:rsidR="005F5412">
        <w:rPr>
          <w:sz w:val="19"/>
          <w:szCs w:val="19"/>
          <w:highlight w:val="yellow"/>
        </w:rPr>
        <w:fldChar w:fldCharType="end"/>
      </w:r>
    </w:p>
    <w:p w14:paraId="7C305CBE" w14:textId="77777777" w:rsidR="000B6F15" w:rsidRPr="00870BF4" w:rsidRDefault="00C6310B" w:rsidP="005F5412">
      <w:pPr>
        <w:pStyle w:val="Nzev"/>
        <w:tabs>
          <w:tab w:val="clear" w:pos="2268"/>
          <w:tab w:val="left" w:pos="2410"/>
        </w:tabs>
        <w:suppressAutoHyphens/>
        <w:jc w:val="both"/>
        <w:rPr>
          <w:sz w:val="20"/>
          <w:szCs w:val="20"/>
        </w:rPr>
      </w:pPr>
      <w:r w:rsidRPr="00870BF4">
        <w:rPr>
          <w:sz w:val="20"/>
          <w:szCs w:val="20"/>
        </w:rPr>
        <w:t>ISPROFIN</w:t>
      </w:r>
      <w:r w:rsidR="00F450A1">
        <w:rPr>
          <w:sz w:val="20"/>
          <w:szCs w:val="20"/>
        </w:rPr>
        <w:t>/ISPROFOND</w:t>
      </w:r>
      <w:r w:rsidR="0083177A">
        <w:rPr>
          <w:sz w:val="20"/>
          <w:szCs w:val="20"/>
        </w:rPr>
        <w:t>:</w:t>
      </w:r>
      <w:r w:rsidR="005F5412">
        <w:rPr>
          <w:sz w:val="20"/>
          <w:szCs w:val="20"/>
        </w:rPr>
        <w:tab/>
      </w:r>
      <w:r w:rsidR="0083177A">
        <w:rPr>
          <w:sz w:val="20"/>
          <w:szCs w:val="20"/>
        </w:rPr>
        <w:t>5113720005</w:t>
      </w:r>
      <w:r w:rsidR="006C3E2A">
        <w:rPr>
          <w:sz w:val="20"/>
          <w:szCs w:val="20"/>
        </w:rPr>
        <w:t xml:space="preserve"> / 3273</w:t>
      </w:r>
      <w:r w:rsidR="0083177A">
        <w:rPr>
          <w:sz w:val="20"/>
          <w:szCs w:val="20"/>
        </w:rPr>
        <w:t>214901</w:t>
      </w:r>
    </w:p>
    <w:p w14:paraId="6662DE68" w14:textId="77777777" w:rsidR="000B6F15" w:rsidRPr="0072612B" w:rsidRDefault="000B6F15" w:rsidP="00862F1D">
      <w:pPr>
        <w:pStyle w:val="Nzev"/>
        <w:suppressAutoHyphens/>
        <w:rPr>
          <w:sz w:val="20"/>
          <w:szCs w:val="20"/>
        </w:rPr>
      </w:pPr>
    </w:p>
    <w:p w14:paraId="79FB1F82" w14:textId="6CFD4FEC" w:rsidR="005B1C8D" w:rsidRPr="003F6411" w:rsidRDefault="001A0268" w:rsidP="000D1FB3">
      <w:pPr>
        <w:suppressAutoHyphens/>
        <w:spacing w:after="120"/>
        <w:ind w:firstLine="425"/>
        <w:jc w:val="center"/>
        <w:rPr>
          <w:rFonts w:ascii="Arial" w:hAnsi="Arial" w:cs="Arial"/>
          <w:b/>
          <w:sz w:val="28"/>
          <w:szCs w:val="28"/>
          <w:highlight w:val="lightGray"/>
        </w:rPr>
      </w:pPr>
      <w:r w:rsidRPr="003F6411">
        <w:rPr>
          <w:rFonts w:ascii="Arial" w:hAnsi="Arial" w:cs="Arial"/>
          <w:b/>
          <w:sz w:val="28"/>
          <w:szCs w:val="28"/>
        </w:rPr>
        <w:t xml:space="preserve">na </w:t>
      </w:r>
      <w:r w:rsidR="00DE2629" w:rsidRPr="003F6411">
        <w:rPr>
          <w:rFonts w:ascii="Arial" w:hAnsi="Arial" w:cs="Arial"/>
          <w:b/>
          <w:sz w:val="28"/>
          <w:szCs w:val="28"/>
        </w:rPr>
        <w:t>zpracování</w:t>
      </w:r>
      <w:r w:rsidRPr="003F6411">
        <w:rPr>
          <w:rFonts w:ascii="Arial" w:hAnsi="Arial" w:cs="Arial"/>
          <w:b/>
          <w:sz w:val="28"/>
          <w:szCs w:val="28"/>
        </w:rPr>
        <w:t xml:space="preserve"> </w:t>
      </w:r>
      <w:r w:rsidR="000D1FB3" w:rsidRPr="003F6411">
        <w:rPr>
          <w:rFonts w:ascii="Arial" w:hAnsi="Arial" w:cs="Arial"/>
          <w:b/>
          <w:sz w:val="28"/>
          <w:szCs w:val="28"/>
        </w:rPr>
        <w:t>ž</w:t>
      </w:r>
      <w:r w:rsidR="006C3E2A" w:rsidRPr="003F6411">
        <w:rPr>
          <w:rFonts w:ascii="Arial" w:hAnsi="Arial" w:cs="Arial"/>
          <w:b/>
          <w:sz w:val="28"/>
          <w:szCs w:val="28"/>
        </w:rPr>
        <w:t>ádosti o spolufinancování</w:t>
      </w:r>
      <w:r w:rsidR="000D1FB3" w:rsidRPr="003F6411">
        <w:rPr>
          <w:rFonts w:ascii="Arial" w:hAnsi="Arial" w:cs="Arial"/>
          <w:b/>
          <w:sz w:val="28"/>
          <w:szCs w:val="28"/>
        </w:rPr>
        <w:t xml:space="preserve"> </w:t>
      </w:r>
      <w:r w:rsidR="003F6411">
        <w:rPr>
          <w:rFonts w:ascii="Arial" w:hAnsi="Arial" w:cs="Arial"/>
          <w:b/>
          <w:sz w:val="28"/>
          <w:szCs w:val="28"/>
        </w:rPr>
        <w:br/>
      </w:r>
      <w:r w:rsidR="000D1FB3" w:rsidRPr="003F6411">
        <w:rPr>
          <w:rFonts w:ascii="Arial" w:hAnsi="Arial" w:cs="Arial"/>
          <w:b/>
          <w:sz w:val="28"/>
          <w:szCs w:val="28"/>
        </w:rPr>
        <w:t>dokumentace pro územní řízení sta</w:t>
      </w:r>
      <w:r w:rsidR="000D1FB3" w:rsidRPr="003F6411">
        <w:rPr>
          <w:rFonts w:ascii="Arial" w:eastAsia="Calibri" w:hAnsi="Arial" w:cs="Arial"/>
          <w:b/>
          <w:iCs/>
          <w:sz w:val="28"/>
          <w:szCs w:val="28"/>
          <w:lang w:eastAsia="en-US"/>
        </w:rPr>
        <w:t xml:space="preserve">vby vysokorychlostní železnice </w:t>
      </w:r>
      <w:r w:rsidR="003F6411">
        <w:rPr>
          <w:rFonts w:ascii="Arial" w:eastAsia="Calibri" w:hAnsi="Arial" w:cs="Arial"/>
          <w:b/>
          <w:iCs/>
          <w:sz w:val="28"/>
          <w:szCs w:val="28"/>
          <w:lang w:eastAsia="en-US"/>
        </w:rPr>
        <w:br/>
      </w:r>
      <w:r w:rsidR="000D1FB3" w:rsidRPr="003F6411">
        <w:rPr>
          <w:rFonts w:ascii="Arial" w:eastAsia="Calibri" w:hAnsi="Arial" w:cs="Arial"/>
          <w:b/>
          <w:iCs/>
          <w:sz w:val="28"/>
          <w:szCs w:val="28"/>
          <w:lang w:eastAsia="en-US"/>
        </w:rPr>
        <w:t>„</w:t>
      </w:r>
      <w:r w:rsidR="00D971D3" w:rsidRPr="00D971D3">
        <w:rPr>
          <w:rFonts w:ascii="Arial" w:eastAsia="Calibri" w:hAnsi="Arial" w:cs="Arial"/>
          <w:b/>
          <w:iCs/>
          <w:sz w:val="28"/>
          <w:szCs w:val="28"/>
          <w:lang w:eastAsia="en-US"/>
        </w:rPr>
        <w:t>Přerov – Ostrava</w:t>
      </w:r>
      <w:r w:rsidR="000D1FB3" w:rsidRPr="003F6411">
        <w:rPr>
          <w:rFonts w:ascii="Arial" w:eastAsia="Calibri" w:hAnsi="Arial" w:cs="Arial"/>
          <w:b/>
          <w:iCs/>
          <w:sz w:val="28"/>
          <w:szCs w:val="28"/>
          <w:lang w:eastAsia="en-US"/>
        </w:rPr>
        <w:t>“</w:t>
      </w:r>
      <w:r w:rsidR="006C3E2A" w:rsidRPr="003F6411">
        <w:rPr>
          <w:rFonts w:ascii="Arial" w:hAnsi="Arial" w:cs="Arial"/>
          <w:b/>
          <w:sz w:val="28"/>
          <w:szCs w:val="28"/>
        </w:rPr>
        <w:t xml:space="preserve"> </w:t>
      </w:r>
      <w:r w:rsidR="003F6411">
        <w:rPr>
          <w:rFonts w:ascii="Arial" w:hAnsi="Arial" w:cs="Arial"/>
          <w:b/>
          <w:sz w:val="28"/>
          <w:szCs w:val="28"/>
        </w:rPr>
        <w:br/>
      </w:r>
      <w:r w:rsidR="006C3E2A" w:rsidRPr="003F6411">
        <w:rPr>
          <w:rFonts w:ascii="Arial" w:hAnsi="Arial" w:cs="Arial"/>
          <w:b/>
          <w:sz w:val="28"/>
          <w:szCs w:val="28"/>
        </w:rPr>
        <w:t>z</w:t>
      </w:r>
      <w:r w:rsidR="000D1FB3" w:rsidRPr="003F6411">
        <w:rPr>
          <w:rFonts w:ascii="Arial" w:hAnsi="Arial" w:cs="Arial"/>
          <w:b/>
          <w:sz w:val="28"/>
          <w:szCs w:val="28"/>
        </w:rPr>
        <w:t xml:space="preserve"> </w:t>
      </w:r>
      <w:r w:rsidR="006C3E2A" w:rsidRPr="003F6411">
        <w:rPr>
          <w:rFonts w:ascii="Arial" w:hAnsi="Arial" w:cs="Arial"/>
          <w:b/>
          <w:sz w:val="28"/>
          <w:szCs w:val="28"/>
        </w:rPr>
        <w:t xml:space="preserve">prostředků </w:t>
      </w:r>
      <w:r w:rsidR="000D1FB3" w:rsidRPr="003F6411">
        <w:rPr>
          <w:rFonts w:ascii="Arial" w:hAnsi="Arial" w:cs="Arial"/>
          <w:b/>
          <w:sz w:val="28"/>
          <w:szCs w:val="28"/>
        </w:rPr>
        <w:t xml:space="preserve">Nástroje pro propojení Evropy 2021 – 2027 (CEF2) </w:t>
      </w:r>
    </w:p>
    <w:p w14:paraId="31F4B55D" w14:textId="77777777" w:rsidR="00E87972" w:rsidRPr="000D1FB3" w:rsidRDefault="005B1C8D" w:rsidP="000D1FB3">
      <w:pPr>
        <w:pStyle w:val="Nzev"/>
        <w:suppressAutoHyphens/>
        <w:spacing w:after="120"/>
        <w:rPr>
          <w:sz w:val="20"/>
          <w:szCs w:val="20"/>
        </w:rPr>
      </w:pPr>
      <w:r>
        <w:rPr>
          <w:sz w:val="20"/>
          <w:szCs w:val="20"/>
        </w:rPr>
        <w:t xml:space="preserve"> </w:t>
      </w:r>
    </w:p>
    <w:p w14:paraId="13DE836F" w14:textId="77777777" w:rsidR="00E87972" w:rsidRPr="00E87972" w:rsidRDefault="00E87972" w:rsidP="00E87972"/>
    <w:p w14:paraId="5A64FA36" w14:textId="77777777" w:rsidR="000B6F15" w:rsidRPr="0072612B" w:rsidRDefault="000B6F15" w:rsidP="00F1357D">
      <w:pPr>
        <w:pStyle w:val="Nadpis1"/>
        <w:suppressAutoHyphens/>
        <w:jc w:val="center"/>
        <w:rPr>
          <w:sz w:val="24"/>
          <w:u w:val="single"/>
        </w:rPr>
      </w:pPr>
      <w:r w:rsidRPr="0072612B">
        <w:rPr>
          <w:sz w:val="24"/>
          <w:u w:val="single"/>
        </w:rPr>
        <w:t>Čl</w:t>
      </w:r>
      <w:r w:rsidR="000A2806" w:rsidRPr="0072612B">
        <w:rPr>
          <w:sz w:val="24"/>
          <w:u w:val="single"/>
        </w:rPr>
        <w:t xml:space="preserve">ánek </w:t>
      </w:r>
      <w:r w:rsidRPr="0072612B">
        <w:rPr>
          <w:sz w:val="24"/>
          <w:u w:val="single"/>
        </w:rPr>
        <w:t xml:space="preserve">1 </w:t>
      </w:r>
      <w:r w:rsidR="00EA0321">
        <w:rPr>
          <w:sz w:val="24"/>
          <w:u w:val="single"/>
        </w:rPr>
        <w:t>–</w:t>
      </w:r>
      <w:r w:rsidRPr="0072612B">
        <w:rPr>
          <w:sz w:val="24"/>
          <w:u w:val="single"/>
        </w:rPr>
        <w:t xml:space="preserve"> Smluvní strany</w:t>
      </w:r>
    </w:p>
    <w:p w14:paraId="6EDFCEFE" w14:textId="77777777" w:rsidR="001A0268" w:rsidRPr="0072612B" w:rsidRDefault="000D1FB3" w:rsidP="00862F1D">
      <w:pPr>
        <w:tabs>
          <w:tab w:val="left" w:pos="1985"/>
        </w:tabs>
        <w:suppressAutoHyphens/>
        <w:ind w:left="284" w:hanging="284"/>
        <w:jc w:val="both"/>
        <w:rPr>
          <w:rFonts w:ascii="Arial" w:hAnsi="Arial" w:cs="Arial"/>
          <w:b/>
          <w:bCs/>
          <w:sz w:val="20"/>
          <w:szCs w:val="20"/>
        </w:rPr>
      </w:pPr>
      <w:r>
        <w:rPr>
          <w:rFonts w:ascii="Arial" w:hAnsi="Arial" w:cs="Arial"/>
          <w:b/>
          <w:bCs/>
          <w:sz w:val="20"/>
          <w:szCs w:val="20"/>
        </w:rPr>
        <w:t xml:space="preserve">1.1.  Objednatel: </w:t>
      </w:r>
    </w:p>
    <w:p w14:paraId="1B14DD43" w14:textId="77777777" w:rsidR="001A0268" w:rsidRPr="0072612B" w:rsidRDefault="008B651B" w:rsidP="00862F1D">
      <w:pPr>
        <w:tabs>
          <w:tab w:val="left" w:pos="1985"/>
        </w:tabs>
        <w:suppressAutoHyphens/>
        <w:spacing w:before="120"/>
        <w:ind w:left="284" w:hanging="284"/>
        <w:jc w:val="both"/>
        <w:rPr>
          <w:rFonts w:ascii="Arial" w:hAnsi="Arial" w:cs="Arial"/>
          <w:bCs/>
          <w:sz w:val="20"/>
          <w:szCs w:val="20"/>
        </w:rPr>
      </w:pPr>
      <w:r>
        <w:rPr>
          <w:rFonts w:ascii="Arial" w:hAnsi="Arial" w:cs="Arial"/>
          <w:b/>
          <w:sz w:val="20"/>
          <w:szCs w:val="20"/>
        </w:rPr>
        <w:t>Správa železnic</w:t>
      </w:r>
      <w:r w:rsidR="001A0268" w:rsidRPr="0072612B">
        <w:rPr>
          <w:rFonts w:ascii="Arial" w:hAnsi="Arial" w:cs="Arial"/>
          <w:b/>
          <w:sz w:val="20"/>
          <w:szCs w:val="20"/>
        </w:rPr>
        <w:t xml:space="preserve">, státní organizace </w:t>
      </w:r>
    </w:p>
    <w:p w14:paraId="0A7917E7" w14:textId="77777777" w:rsidR="001A0268" w:rsidRPr="0072612B" w:rsidRDefault="007E3CC5" w:rsidP="00862F1D">
      <w:pPr>
        <w:tabs>
          <w:tab w:val="left" w:pos="1985"/>
        </w:tabs>
        <w:suppressAutoHyphens/>
        <w:ind w:left="284" w:hanging="284"/>
        <w:jc w:val="both"/>
        <w:rPr>
          <w:rFonts w:ascii="Arial" w:hAnsi="Arial" w:cs="Arial"/>
          <w:bCs/>
          <w:sz w:val="20"/>
          <w:szCs w:val="20"/>
        </w:rPr>
      </w:pPr>
      <w:r>
        <w:rPr>
          <w:rFonts w:ascii="Arial" w:hAnsi="Arial" w:cs="Arial"/>
          <w:bCs/>
          <w:sz w:val="20"/>
          <w:szCs w:val="20"/>
        </w:rPr>
        <w:t xml:space="preserve">se sídlem Praha 1 </w:t>
      </w:r>
      <w:r w:rsidR="00EA0321">
        <w:rPr>
          <w:rFonts w:ascii="Arial" w:hAnsi="Arial" w:cs="Arial"/>
          <w:bCs/>
          <w:sz w:val="20"/>
          <w:szCs w:val="20"/>
        </w:rPr>
        <w:t>–</w:t>
      </w:r>
      <w:r>
        <w:rPr>
          <w:rFonts w:ascii="Arial" w:hAnsi="Arial" w:cs="Arial"/>
          <w:bCs/>
          <w:sz w:val="20"/>
          <w:szCs w:val="20"/>
        </w:rPr>
        <w:t xml:space="preserve"> </w:t>
      </w:r>
      <w:r w:rsidR="001A0268" w:rsidRPr="0072612B">
        <w:rPr>
          <w:rFonts w:ascii="Arial" w:hAnsi="Arial" w:cs="Arial"/>
          <w:bCs/>
          <w:sz w:val="20"/>
          <w:szCs w:val="20"/>
        </w:rPr>
        <w:t xml:space="preserve">Nové Město, Dlážděná 1003/7, </w:t>
      </w:r>
      <w:r w:rsidR="001A0268" w:rsidRPr="002E4477">
        <w:rPr>
          <w:rFonts w:ascii="Arial" w:hAnsi="Arial" w:cs="Arial"/>
          <w:bCs/>
          <w:sz w:val="20"/>
          <w:szCs w:val="20"/>
        </w:rPr>
        <w:t>PSČ 1</w:t>
      </w:r>
      <w:r w:rsidR="000C4DBD" w:rsidRPr="002E4477">
        <w:rPr>
          <w:rFonts w:ascii="Arial" w:hAnsi="Arial" w:cs="Arial"/>
          <w:bCs/>
          <w:sz w:val="20"/>
          <w:szCs w:val="20"/>
        </w:rPr>
        <w:t>10</w:t>
      </w:r>
      <w:r w:rsidR="001A0268" w:rsidRPr="002E4477">
        <w:rPr>
          <w:rFonts w:ascii="Arial" w:hAnsi="Arial" w:cs="Arial"/>
          <w:bCs/>
          <w:sz w:val="20"/>
          <w:szCs w:val="20"/>
        </w:rPr>
        <w:t xml:space="preserve"> 00</w:t>
      </w:r>
    </w:p>
    <w:p w14:paraId="6296B41C" w14:textId="77777777" w:rsidR="001A0268" w:rsidRPr="0072612B" w:rsidRDefault="001A0268" w:rsidP="00862F1D">
      <w:pPr>
        <w:tabs>
          <w:tab w:val="left" w:pos="1985"/>
        </w:tabs>
        <w:suppressAutoHyphens/>
        <w:ind w:left="284" w:hanging="284"/>
        <w:jc w:val="both"/>
        <w:rPr>
          <w:rFonts w:ascii="Arial" w:hAnsi="Arial" w:cs="Arial"/>
          <w:bCs/>
          <w:sz w:val="20"/>
          <w:szCs w:val="20"/>
        </w:rPr>
      </w:pPr>
      <w:r w:rsidRPr="0072612B">
        <w:rPr>
          <w:rFonts w:ascii="Arial" w:hAnsi="Arial" w:cs="Arial"/>
          <w:bCs/>
          <w:sz w:val="20"/>
          <w:szCs w:val="20"/>
        </w:rPr>
        <w:t>IČ</w:t>
      </w:r>
      <w:r w:rsidR="00DE2629" w:rsidRPr="0072612B">
        <w:rPr>
          <w:rFonts w:ascii="Arial" w:hAnsi="Arial" w:cs="Arial"/>
          <w:bCs/>
          <w:sz w:val="20"/>
          <w:szCs w:val="20"/>
        </w:rPr>
        <w:t>O</w:t>
      </w:r>
      <w:r w:rsidRPr="0072612B">
        <w:rPr>
          <w:rFonts w:ascii="Arial" w:hAnsi="Arial" w:cs="Arial"/>
          <w:bCs/>
          <w:sz w:val="20"/>
          <w:szCs w:val="20"/>
        </w:rPr>
        <w:t>: 70994234</w:t>
      </w:r>
      <w:r w:rsidR="000C4DBD">
        <w:rPr>
          <w:rFonts w:ascii="Arial" w:hAnsi="Arial" w:cs="Arial"/>
          <w:bCs/>
          <w:sz w:val="20"/>
          <w:szCs w:val="20"/>
        </w:rPr>
        <w:tab/>
      </w:r>
      <w:r w:rsidRPr="0072612B">
        <w:rPr>
          <w:rFonts w:ascii="Arial" w:hAnsi="Arial" w:cs="Arial"/>
          <w:bCs/>
          <w:sz w:val="20"/>
          <w:szCs w:val="20"/>
        </w:rPr>
        <w:t>DIČ: CZ70994234</w:t>
      </w:r>
    </w:p>
    <w:p w14:paraId="4A88830B" w14:textId="77777777" w:rsidR="001A0268" w:rsidRPr="0072612B" w:rsidRDefault="001A0268" w:rsidP="00862F1D">
      <w:pPr>
        <w:tabs>
          <w:tab w:val="left" w:pos="1985"/>
        </w:tabs>
        <w:suppressAutoHyphens/>
        <w:ind w:left="284" w:hanging="284"/>
        <w:jc w:val="both"/>
        <w:rPr>
          <w:rFonts w:ascii="Arial" w:hAnsi="Arial" w:cs="Arial"/>
          <w:bCs/>
          <w:sz w:val="20"/>
          <w:szCs w:val="20"/>
        </w:rPr>
      </w:pPr>
      <w:r w:rsidRPr="0072612B">
        <w:rPr>
          <w:rFonts w:ascii="Arial" w:hAnsi="Arial" w:cs="Arial"/>
          <w:bCs/>
          <w:sz w:val="20"/>
          <w:szCs w:val="20"/>
        </w:rPr>
        <w:t xml:space="preserve">zapsaná v OR </w:t>
      </w:r>
      <w:r w:rsidRPr="002E4477">
        <w:rPr>
          <w:rFonts w:ascii="Arial" w:hAnsi="Arial" w:cs="Arial"/>
          <w:bCs/>
          <w:sz w:val="20"/>
          <w:szCs w:val="20"/>
        </w:rPr>
        <w:t>veden</w:t>
      </w:r>
      <w:r w:rsidR="000C4DBD" w:rsidRPr="002E4477">
        <w:rPr>
          <w:rFonts w:ascii="Arial" w:hAnsi="Arial" w:cs="Arial"/>
          <w:bCs/>
          <w:sz w:val="20"/>
          <w:szCs w:val="20"/>
        </w:rPr>
        <w:t>é</w:t>
      </w:r>
      <w:r w:rsidRPr="002E4477">
        <w:rPr>
          <w:rFonts w:ascii="Arial" w:hAnsi="Arial" w:cs="Arial"/>
          <w:bCs/>
          <w:sz w:val="20"/>
          <w:szCs w:val="20"/>
        </w:rPr>
        <w:t>m Městským</w:t>
      </w:r>
      <w:r w:rsidR="00435577">
        <w:rPr>
          <w:rFonts w:ascii="Arial" w:hAnsi="Arial" w:cs="Arial"/>
          <w:bCs/>
          <w:sz w:val="20"/>
          <w:szCs w:val="20"/>
        </w:rPr>
        <w:t xml:space="preserve"> soudem v Praze, </w:t>
      </w:r>
      <w:r w:rsidR="005F5412">
        <w:rPr>
          <w:rFonts w:ascii="Arial" w:hAnsi="Arial" w:cs="Arial"/>
          <w:bCs/>
          <w:sz w:val="20"/>
          <w:szCs w:val="20"/>
        </w:rPr>
        <w:t>oddíl</w:t>
      </w:r>
      <w:r w:rsidR="00435577">
        <w:rPr>
          <w:rFonts w:ascii="Arial" w:hAnsi="Arial" w:cs="Arial"/>
          <w:bCs/>
          <w:sz w:val="20"/>
          <w:szCs w:val="20"/>
        </w:rPr>
        <w:t xml:space="preserve"> A</w:t>
      </w:r>
      <w:r w:rsidR="005F5412">
        <w:rPr>
          <w:rFonts w:ascii="Arial" w:hAnsi="Arial" w:cs="Arial"/>
          <w:bCs/>
          <w:sz w:val="20"/>
          <w:szCs w:val="20"/>
        </w:rPr>
        <w:t>, vložka</w:t>
      </w:r>
      <w:r w:rsidRPr="0072612B">
        <w:rPr>
          <w:rFonts w:ascii="Arial" w:hAnsi="Arial" w:cs="Arial"/>
          <w:bCs/>
          <w:sz w:val="20"/>
          <w:szCs w:val="20"/>
        </w:rPr>
        <w:t xml:space="preserve"> 48384</w:t>
      </w:r>
    </w:p>
    <w:p w14:paraId="721813E9" w14:textId="77777777" w:rsidR="001A0268" w:rsidRPr="0072612B" w:rsidRDefault="001A0268" w:rsidP="00862F1D">
      <w:pPr>
        <w:suppressAutoHyphens/>
        <w:ind w:left="2127" w:hanging="2127"/>
        <w:rPr>
          <w:rFonts w:ascii="Arial" w:hAnsi="Arial" w:cs="Arial"/>
          <w:sz w:val="20"/>
          <w:szCs w:val="20"/>
        </w:rPr>
      </w:pPr>
    </w:p>
    <w:p w14:paraId="20C0C676" w14:textId="77777777" w:rsidR="001A0268" w:rsidRPr="0072612B" w:rsidRDefault="001A0268" w:rsidP="00862F1D">
      <w:pPr>
        <w:suppressAutoHyphens/>
        <w:ind w:left="2127" w:hanging="2127"/>
        <w:rPr>
          <w:rFonts w:ascii="Arial" w:hAnsi="Arial" w:cs="Arial"/>
          <w:sz w:val="20"/>
          <w:szCs w:val="20"/>
        </w:rPr>
      </w:pPr>
      <w:r w:rsidRPr="0072612B">
        <w:rPr>
          <w:rFonts w:ascii="Arial" w:hAnsi="Arial" w:cs="Arial"/>
          <w:sz w:val="20"/>
          <w:szCs w:val="20"/>
        </w:rPr>
        <w:t xml:space="preserve">zastoupená </w:t>
      </w:r>
      <w:r w:rsidRPr="0072612B">
        <w:rPr>
          <w:rFonts w:ascii="Arial" w:hAnsi="Arial" w:cs="Arial"/>
          <w:b/>
          <w:bCs/>
          <w:sz w:val="20"/>
          <w:szCs w:val="20"/>
        </w:rPr>
        <w:t xml:space="preserve">Ing. </w:t>
      </w:r>
      <w:r w:rsidR="00EA0321">
        <w:rPr>
          <w:rFonts w:ascii="Arial" w:hAnsi="Arial" w:cs="Arial"/>
          <w:b/>
          <w:bCs/>
          <w:sz w:val="20"/>
          <w:szCs w:val="20"/>
        </w:rPr>
        <w:t>Mojmírem Nejezchlebem</w:t>
      </w:r>
      <w:r w:rsidRPr="0072612B">
        <w:rPr>
          <w:rFonts w:ascii="Arial" w:hAnsi="Arial" w:cs="Arial"/>
          <w:sz w:val="20"/>
          <w:szCs w:val="20"/>
        </w:rPr>
        <w:t xml:space="preserve">, </w:t>
      </w:r>
      <w:r w:rsidR="00EA0321">
        <w:rPr>
          <w:rFonts w:ascii="Arial" w:hAnsi="Arial" w:cs="Arial"/>
          <w:sz w:val="20"/>
          <w:szCs w:val="20"/>
        </w:rPr>
        <w:t>náměstkem GŘ pro modernizaci dráhy</w:t>
      </w:r>
    </w:p>
    <w:p w14:paraId="1E8A573D" w14:textId="77777777" w:rsidR="001A0268" w:rsidRPr="0072612B" w:rsidRDefault="001A0268" w:rsidP="00862F1D">
      <w:pPr>
        <w:suppressAutoHyphens/>
        <w:ind w:left="1985"/>
        <w:rPr>
          <w:rFonts w:ascii="Arial" w:hAnsi="Arial" w:cs="Arial"/>
          <w:sz w:val="20"/>
          <w:szCs w:val="20"/>
        </w:rPr>
      </w:pPr>
    </w:p>
    <w:p w14:paraId="3C4185BE" w14:textId="77777777" w:rsidR="001A0268" w:rsidRPr="002E4477" w:rsidRDefault="001A0268" w:rsidP="00862F1D">
      <w:pPr>
        <w:suppressAutoHyphens/>
        <w:rPr>
          <w:rFonts w:ascii="Arial" w:hAnsi="Arial" w:cs="Arial"/>
          <w:sz w:val="20"/>
          <w:szCs w:val="20"/>
        </w:rPr>
      </w:pPr>
      <w:r w:rsidRPr="002E4477">
        <w:rPr>
          <w:rFonts w:ascii="Arial" w:hAnsi="Arial" w:cs="Arial"/>
          <w:b/>
          <w:sz w:val="20"/>
          <w:szCs w:val="20"/>
        </w:rPr>
        <w:t>Kontaktní zaměstnanci:</w:t>
      </w:r>
    </w:p>
    <w:p w14:paraId="38B4A7E9" w14:textId="49C04110" w:rsidR="001A0268" w:rsidRPr="007933A0" w:rsidRDefault="001A0268" w:rsidP="00BF2F0E">
      <w:pPr>
        <w:numPr>
          <w:ilvl w:val="0"/>
          <w:numId w:val="5"/>
        </w:numPr>
        <w:tabs>
          <w:tab w:val="clear" w:pos="2160"/>
          <w:tab w:val="num" w:pos="284"/>
        </w:tabs>
        <w:suppressAutoHyphens/>
        <w:spacing w:before="60"/>
        <w:ind w:left="2268" w:hanging="2268"/>
        <w:rPr>
          <w:rFonts w:ascii="Arial" w:hAnsi="Arial" w:cs="Arial"/>
          <w:sz w:val="20"/>
          <w:szCs w:val="20"/>
        </w:rPr>
      </w:pPr>
      <w:r w:rsidRPr="002E4477">
        <w:rPr>
          <w:rFonts w:ascii="Arial" w:hAnsi="Arial" w:cs="Arial"/>
          <w:sz w:val="20"/>
          <w:szCs w:val="20"/>
        </w:rPr>
        <w:t xml:space="preserve">ve věcech smluvních: </w:t>
      </w:r>
      <w:r w:rsidR="007D01E4">
        <w:rPr>
          <w:rFonts w:ascii="Arial" w:hAnsi="Arial" w:cs="Arial"/>
          <w:sz w:val="20"/>
          <w:szCs w:val="20"/>
          <w:highlight w:val="green"/>
        </w:rPr>
        <w:fldChar w:fldCharType="begin"/>
      </w:r>
      <w:r w:rsidR="007D01E4">
        <w:rPr>
          <w:rFonts w:ascii="Arial" w:hAnsi="Arial" w:cs="Arial"/>
          <w:sz w:val="20"/>
          <w:szCs w:val="20"/>
          <w:highlight w:val="green"/>
        </w:rPr>
        <w:instrText xml:space="preserve"> MACROBUTTON  VložitŠirokouMezeru "[VLOŽÍ OBJEDNATEL]" </w:instrText>
      </w:r>
      <w:r w:rsidR="007D01E4">
        <w:rPr>
          <w:rFonts w:ascii="Arial" w:hAnsi="Arial" w:cs="Arial"/>
          <w:sz w:val="20"/>
          <w:szCs w:val="20"/>
          <w:highlight w:val="green"/>
        </w:rPr>
        <w:fldChar w:fldCharType="end"/>
      </w:r>
      <w:r w:rsidR="00732FCD" w:rsidRPr="002E4477">
        <w:rPr>
          <w:rFonts w:ascii="Arial" w:hAnsi="Arial" w:cs="Arial"/>
          <w:sz w:val="20"/>
          <w:szCs w:val="20"/>
        </w:rPr>
        <w:br/>
      </w:r>
      <w:r w:rsidRPr="007933A0">
        <w:rPr>
          <w:rFonts w:ascii="Arial" w:hAnsi="Arial" w:cs="Arial"/>
          <w:sz w:val="20"/>
          <w:szCs w:val="20"/>
        </w:rPr>
        <w:t>(mimo podpis této smlouvy a jejích případných dodatků)</w:t>
      </w:r>
    </w:p>
    <w:p w14:paraId="059A5FFA" w14:textId="30460841" w:rsidR="00EC57D8" w:rsidRDefault="001A0268" w:rsidP="00EB27B2">
      <w:pPr>
        <w:numPr>
          <w:ilvl w:val="0"/>
          <w:numId w:val="5"/>
        </w:numPr>
        <w:tabs>
          <w:tab w:val="clear" w:pos="2160"/>
          <w:tab w:val="left" w:pos="284"/>
        </w:tabs>
        <w:suppressAutoHyphens/>
        <w:spacing w:before="120"/>
        <w:ind w:left="2410" w:hanging="2410"/>
        <w:rPr>
          <w:rFonts w:ascii="Arial" w:hAnsi="Arial" w:cs="Arial"/>
          <w:sz w:val="20"/>
          <w:szCs w:val="20"/>
        </w:rPr>
      </w:pPr>
      <w:r w:rsidRPr="002E4477">
        <w:rPr>
          <w:rFonts w:ascii="Arial" w:hAnsi="Arial" w:cs="Arial"/>
          <w:sz w:val="20"/>
          <w:szCs w:val="20"/>
        </w:rPr>
        <w:t xml:space="preserve">ve věcech technických: </w:t>
      </w:r>
      <w:r w:rsidR="002949A2">
        <w:rPr>
          <w:rFonts w:ascii="Arial" w:hAnsi="Arial" w:cs="Arial"/>
          <w:sz w:val="20"/>
          <w:szCs w:val="20"/>
        </w:rPr>
        <w:t>Mgr. Milan Balahura, tel. 702 270 163, e-mail Balahura@spravazeleznic.cz</w:t>
      </w:r>
    </w:p>
    <w:p w14:paraId="2ECC212B" w14:textId="77777777" w:rsidR="005F5412" w:rsidRPr="00E40475" w:rsidRDefault="005F5412" w:rsidP="009F1ADD">
      <w:pPr>
        <w:suppressAutoHyphens/>
        <w:spacing w:before="120"/>
        <w:ind w:left="360" w:hanging="357"/>
        <w:rPr>
          <w:rFonts w:ascii="Arial" w:hAnsi="Arial" w:cs="Arial"/>
          <w:sz w:val="19"/>
          <w:szCs w:val="19"/>
        </w:rPr>
      </w:pPr>
      <w:r w:rsidRPr="009F1ADD">
        <w:rPr>
          <w:rFonts w:ascii="Arial" w:hAnsi="Arial" w:cs="Arial"/>
          <w:b/>
          <w:sz w:val="19"/>
          <w:szCs w:val="19"/>
        </w:rPr>
        <w:t xml:space="preserve">Adresa pro </w:t>
      </w:r>
      <w:r w:rsidRPr="009F1ADD">
        <w:rPr>
          <w:rFonts w:ascii="Arial" w:hAnsi="Arial" w:cs="Arial"/>
          <w:b/>
          <w:snapToGrid w:val="0"/>
          <w:sz w:val="20"/>
          <w:szCs w:val="20"/>
        </w:rPr>
        <w:t>zasílání</w:t>
      </w:r>
      <w:r w:rsidRPr="009F1ADD">
        <w:rPr>
          <w:rFonts w:ascii="Arial" w:hAnsi="Arial" w:cs="Arial"/>
          <w:b/>
          <w:sz w:val="19"/>
          <w:szCs w:val="19"/>
        </w:rPr>
        <w:t xml:space="preserve"> daňových dokladů – faktur:</w:t>
      </w:r>
      <w:r w:rsidRPr="00E40475">
        <w:rPr>
          <w:rFonts w:ascii="Arial" w:hAnsi="Arial" w:cs="Arial"/>
          <w:sz w:val="19"/>
          <w:szCs w:val="19"/>
        </w:rPr>
        <w:t xml:space="preserve"> </w:t>
      </w:r>
      <w:r w:rsidRPr="006A7785">
        <w:rPr>
          <w:rFonts w:ascii="Arial" w:hAnsi="Arial" w:cs="Arial"/>
          <w:sz w:val="19"/>
          <w:szCs w:val="19"/>
        </w:rPr>
        <w:t>epodatelna@spravazeleznic.cz</w:t>
      </w:r>
    </w:p>
    <w:p w14:paraId="68214B61" w14:textId="77777777" w:rsidR="001A0268" w:rsidRPr="0072612B" w:rsidRDefault="001A0268" w:rsidP="00862F1D">
      <w:pPr>
        <w:pStyle w:val="Zkladntextodsazen2"/>
        <w:suppressAutoHyphens/>
        <w:ind w:left="2160" w:hanging="540"/>
        <w:rPr>
          <w:szCs w:val="20"/>
        </w:rPr>
      </w:pPr>
    </w:p>
    <w:p w14:paraId="6055C37E" w14:textId="77777777" w:rsidR="001A0268" w:rsidRPr="0072612B" w:rsidRDefault="001A0268" w:rsidP="00862F1D">
      <w:pPr>
        <w:tabs>
          <w:tab w:val="left" w:pos="1985"/>
          <w:tab w:val="right" w:pos="5670"/>
        </w:tabs>
        <w:suppressAutoHyphens/>
        <w:rPr>
          <w:rFonts w:ascii="Arial" w:hAnsi="Arial" w:cs="Arial"/>
          <w:sz w:val="20"/>
          <w:szCs w:val="20"/>
        </w:rPr>
      </w:pPr>
      <w:r w:rsidRPr="0072612B">
        <w:rPr>
          <w:rFonts w:ascii="Arial" w:hAnsi="Arial" w:cs="Arial"/>
          <w:sz w:val="20"/>
          <w:szCs w:val="20"/>
        </w:rPr>
        <w:t>(dále jen „objednatel“)</w:t>
      </w:r>
    </w:p>
    <w:p w14:paraId="5539B142" w14:textId="77777777" w:rsidR="001A0268" w:rsidRPr="0072612B" w:rsidRDefault="001A0268" w:rsidP="00862F1D">
      <w:pPr>
        <w:suppressAutoHyphens/>
        <w:ind w:left="1985"/>
        <w:rPr>
          <w:rFonts w:ascii="Arial" w:hAnsi="Arial" w:cs="Arial"/>
          <w:sz w:val="20"/>
          <w:szCs w:val="20"/>
        </w:rPr>
      </w:pPr>
    </w:p>
    <w:p w14:paraId="21520DD1" w14:textId="77777777" w:rsidR="001A0268" w:rsidRPr="0072612B" w:rsidRDefault="001A0268" w:rsidP="0026305A">
      <w:pPr>
        <w:suppressAutoHyphens/>
        <w:spacing w:after="120"/>
        <w:rPr>
          <w:rFonts w:ascii="Arial" w:hAnsi="Arial" w:cs="Arial"/>
          <w:b/>
          <w:bCs/>
          <w:sz w:val="20"/>
        </w:rPr>
      </w:pPr>
      <w:r w:rsidRPr="0072612B">
        <w:rPr>
          <w:rFonts w:ascii="Arial" w:hAnsi="Arial" w:cs="Arial"/>
          <w:b/>
          <w:bCs/>
          <w:sz w:val="20"/>
        </w:rPr>
        <w:t xml:space="preserve">1.2. </w:t>
      </w:r>
      <w:r w:rsidR="000D1FB3">
        <w:rPr>
          <w:rFonts w:ascii="Arial" w:hAnsi="Arial" w:cs="Arial"/>
          <w:b/>
          <w:bCs/>
          <w:sz w:val="20"/>
        </w:rPr>
        <w:t xml:space="preserve"> Zhotovitel: </w:t>
      </w:r>
    </w:p>
    <w:p w14:paraId="63E8C06C" w14:textId="77777777" w:rsidR="005F5412" w:rsidRPr="009D7897" w:rsidRDefault="005F5412" w:rsidP="005F5412">
      <w:pPr>
        <w:suppressAutoHyphens/>
        <w:rPr>
          <w:rFonts w:ascii="Arial" w:hAnsi="Arial" w:cs="Arial"/>
          <w:b/>
          <w:bCs/>
          <w:sz w:val="19"/>
          <w:szCs w:val="19"/>
        </w:rPr>
      </w:pPr>
      <w:r>
        <w:rPr>
          <w:rFonts w:ascii="Arial" w:hAnsi="Arial" w:cs="Arial"/>
          <w:b/>
          <w:bCs/>
          <w:sz w:val="19"/>
          <w:szCs w:val="19"/>
          <w:highlight w:val="yellow"/>
        </w:rPr>
        <w:fldChar w:fldCharType="begin"/>
      </w:r>
      <w:r>
        <w:rPr>
          <w:rFonts w:ascii="Arial" w:hAnsi="Arial" w:cs="Arial"/>
          <w:b/>
          <w:bCs/>
          <w:sz w:val="19"/>
          <w:szCs w:val="19"/>
          <w:highlight w:val="yellow"/>
        </w:rPr>
        <w:instrText xml:space="preserve"> MACROBUTTON  VložitŠirokouMezeru "[VLOŽÍ ZHOTOVITEL]" </w:instrText>
      </w:r>
      <w:r>
        <w:rPr>
          <w:rFonts w:ascii="Arial" w:hAnsi="Arial" w:cs="Arial"/>
          <w:b/>
          <w:bCs/>
          <w:sz w:val="19"/>
          <w:szCs w:val="19"/>
          <w:highlight w:val="yellow"/>
        </w:rPr>
        <w:fldChar w:fldCharType="end"/>
      </w:r>
    </w:p>
    <w:p w14:paraId="732AE398" w14:textId="77777777" w:rsidR="005F5412" w:rsidRPr="00FA3EC8" w:rsidRDefault="005F5412" w:rsidP="005F5412">
      <w:pPr>
        <w:suppressAutoHyphens/>
        <w:rPr>
          <w:rFonts w:ascii="Arial" w:hAnsi="Arial" w:cs="Arial"/>
          <w:sz w:val="19"/>
          <w:szCs w:val="19"/>
        </w:rPr>
      </w:pPr>
      <w:r w:rsidRPr="00FA3EC8">
        <w:rPr>
          <w:rFonts w:ascii="Arial" w:hAnsi="Arial" w:cs="Arial"/>
          <w:sz w:val="19"/>
          <w:szCs w:val="19"/>
        </w:rPr>
        <w:t xml:space="preserve">se sídlem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4F6A41CB" w14:textId="77777777" w:rsidR="005F5412" w:rsidRPr="00FA3EC8" w:rsidRDefault="005F5412" w:rsidP="005F5412">
      <w:pPr>
        <w:suppressAutoHyphens/>
        <w:rPr>
          <w:rFonts w:ascii="Arial" w:hAnsi="Arial" w:cs="Arial"/>
          <w:sz w:val="19"/>
          <w:szCs w:val="19"/>
        </w:rPr>
      </w:pPr>
      <w:r w:rsidRPr="00FA3EC8">
        <w:rPr>
          <w:rFonts w:ascii="Arial" w:hAnsi="Arial" w:cs="Arial"/>
          <w:sz w:val="19"/>
          <w:szCs w:val="19"/>
        </w:rPr>
        <w:t xml:space="preserve">IČO: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FA3EC8">
        <w:rPr>
          <w:rFonts w:ascii="Arial" w:hAnsi="Arial" w:cs="Arial"/>
          <w:sz w:val="19"/>
          <w:szCs w:val="19"/>
        </w:rPr>
        <w:t>;</w:t>
      </w:r>
      <w:r w:rsidRPr="00FA3EC8">
        <w:rPr>
          <w:rFonts w:ascii="Arial" w:hAnsi="Arial" w:cs="Arial"/>
          <w:sz w:val="19"/>
          <w:szCs w:val="19"/>
        </w:rPr>
        <w:tab/>
        <w:t xml:space="preserve">DIČ: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3A6AE116" w14:textId="77777777" w:rsidR="005F5412" w:rsidRPr="00FA3EC8" w:rsidRDefault="005F5412" w:rsidP="005F5412">
      <w:pPr>
        <w:suppressAutoHyphens/>
        <w:rPr>
          <w:rFonts w:ascii="Arial" w:hAnsi="Arial" w:cs="Arial"/>
          <w:sz w:val="19"/>
          <w:szCs w:val="19"/>
        </w:rPr>
      </w:pPr>
      <w:r w:rsidRPr="00FA3EC8">
        <w:rPr>
          <w:rFonts w:ascii="Arial" w:hAnsi="Arial" w:cs="Arial"/>
          <w:sz w:val="19"/>
          <w:szCs w:val="19"/>
        </w:rPr>
        <w:t xml:space="preserve">zapsaná v OR vedeném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FA3EC8">
        <w:rPr>
          <w:rFonts w:ascii="Arial" w:hAnsi="Arial" w:cs="Arial"/>
          <w:sz w:val="19"/>
          <w:szCs w:val="19"/>
        </w:rPr>
        <w:t xml:space="preserve"> soudem v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FA3EC8">
        <w:rPr>
          <w:rFonts w:ascii="Arial" w:hAnsi="Arial" w:cs="Arial"/>
          <w:sz w:val="19"/>
          <w:szCs w:val="19"/>
        </w:rPr>
        <w:t xml:space="preserve">, spisová značka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FA3EC8">
        <w:rPr>
          <w:rFonts w:ascii="Arial" w:hAnsi="Arial" w:cs="Arial"/>
          <w:sz w:val="19"/>
          <w:szCs w:val="19"/>
        </w:rPr>
        <w:t xml:space="preserve">. </w:t>
      </w:r>
    </w:p>
    <w:p w14:paraId="3149E8C0" w14:textId="77777777" w:rsidR="005F5412" w:rsidRPr="009D7897" w:rsidRDefault="005F5412" w:rsidP="005F5412">
      <w:pPr>
        <w:suppressAutoHyphens/>
        <w:rPr>
          <w:rFonts w:ascii="Arial" w:hAnsi="Arial" w:cs="Arial"/>
          <w:sz w:val="19"/>
          <w:szCs w:val="19"/>
        </w:rPr>
      </w:pPr>
    </w:p>
    <w:p w14:paraId="7B72ECD5" w14:textId="77777777" w:rsidR="005F5412" w:rsidRPr="00CC2284" w:rsidRDefault="005F5412" w:rsidP="005F5412">
      <w:pPr>
        <w:suppressAutoHyphens/>
        <w:rPr>
          <w:rFonts w:ascii="Arial" w:hAnsi="Arial" w:cs="Arial"/>
          <w:b/>
          <w:bCs/>
          <w:sz w:val="19"/>
          <w:szCs w:val="19"/>
        </w:rPr>
      </w:pPr>
      <w:r w:rsidRPr="009D7897">
        <w:rPr>
          <w:rFonts w:ascii="Arial" w:hAnsi="Arial" w:cs="Arial"/>
          <w:sz w:val="19"/>
          <w:szCs w:val="19"/>
        </w:rPr>
        <w:t xml:space="preserve">zastoupená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02F4947B" w14:textId="77777777" w:rsidR="005F5412" w:rsidRPr="009D7897" w:rsidRDefault="005F5412" w:rsidP="005F5412">
      <w:pPr>
        <w:suppressAutoHyphens/>
        <w:rPr>
          <w:rFonts w:ascii="Arial" w:hAnsi="Arial" w:cs="Arial"/>
          <w:sz w:val="19"/>
          <w:szCs w:val="19"/>
        </w:rPr>
      </w:pPr>
    </w:p>
    <w:p w14:paraId="7BF0D1C7" w14:textId="77777777" w:rsidR="005F5412" w:rsidRPr="009D7897" w:rsidRDefault="005F5412" w:rsidP="005F5412">
      <w:pPr>
        <w:suppressAutoHyphens/>
        <w:rPr>
          <w:rFonts w:ascii="Arial" w:hAnsi="Arial" w:cs="Arial"/>
          <w:b/>
          <w:sz w:val="19"/>
          <w:szCs w:val="19"/>
        </w:rPr>
      </w:pPr>
      <w:r w:rsidRPr="009D7897">
        <w:rPr>
          <w:rFonts w:ascii="Arial" w:hAnsi="Arial" w:cs="Arial"/>
          <w:b/>
          <w:sz w:val="19"/>
          <w:szCs w:val="19"/>
        </w:rPr>
        <w:t>Kontaktní osoby:</w:t>
      </w:r>
    </w:p>
    <w:p w14:paraId="60ACA7BE" w14:textId="77777777" w:rsidR="005F5412" w:rsidRPr="00CC2284" w:rsidRDefault="005F5412" w:rsidP="005F5412">
      <w:pPr>
        <w:suppressAutoHyphens/>
        <w:spacing w:after="60"/>
        <w:rPr>
          <w:rFonts w:ascii="Arial" w:hAnsi="Arial" w:cs="Arial"/>
          <w:sz w:val="19"/>
          <w:szCs w:val="19"/>
        </w:rPr>
      </w:pPr>
      <w:r w:rsidRPr="009D7897">
        <w:rPr>
          <w:rFonts w:ascii="Arial" w:hAnsi="Arial" w:cs="Arial"/>
          <w:sz w:val="19"/>
          <w:szCs w:val="19"/>
        </w:rPr>
        <w:t xml:space="preserve">a) ve věcech smluvních: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9D7897">
        <w:rPr>
          <w:rFonts w:ascii="Arial" w:hAnsi="Arial" w:cs="Arial"/>
          <w:sz w:val="19"/>
          <w:szCs w:val="19"/>
        </w:rPr>
        <w:t xml:space="preserve">, tel.: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9D7897">
        <w:rPr>
          <w:rFonts w:ascii="Arial" w:hAnsi="Arial" w:cs="Arial"/>
          <w:sz w:val="19"/>
          <w:szCs w:val="19"/>
        </w:rPr>
        <w:t xml:space="preserve">, e-mail: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5AAC1CE2" w14:textId="77777777" w:rsidR="005F5412" w:rsidRPr="009D7897" w:rsidRDefault="005F5412" w:rsidP="005F5412">
      <w:pPr>
        <w:suppressAutoHyphens/>
        <w:spacing w:after="60"/>
        <w:rPr>
          <w:rFonts w:ascii="Arial" w:hAnsi="Arial" w:cs="Arial"/>
          <w:sz w:val="19"/>
          <w:szCs w:val="19"/>
        </w:rPr>
      </w:pPr>
      <w:r w:rsidRPr="009D7897">
        <w:rPr>
          <w:rFonts w:ascii="Arial" w:hAnsi="Arial" w:cs="Arial"/>
          <w:sz w:val="19"/>
          <w:szCs w:val="19"/>
        </w:rPr>
        <w:t xml:space="preserve">b) ve věcech technických: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9D7897">
        <w:rPr>
          <w:rFonts w:ascii="Arial" w:hAnsi="Arial" w:cs="Arial"/>
          <w:sz w:val="19"/>
          <w:szCs w:val="19"/>
        </w:rPr>
        <w:t xml:space="preserve">, tel.: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9D7897">
        <w:rPr>
          <w:rFonts w:ascii="Arial" w:hAnsi="Arial" w:cs="Arial"/>
          <w:sz w:val="19"/>
          <w:szCs w:val="19"/>
        </w:rPr>
        <w:t xml:space="preserve">, e-mail: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17DCE36B" w14:textId="77777777" w:rsidR="005F5412" w:rsidRPr="009D7897" w:rsidRDefault="005F5412" w:rsidP="005F5412">
      <w:pPr>
        <w:suppressAutoHyphens/>
        <w:rPr>
          <w:rFonts w:ascii="Arial" w:hAnsi="Arial" w:cs="Arial"/>
          <w:sz w:val="19"/>
          <w:szCs w:val="19"/>
        </w:rPr>
      </w:pPr>
    </w:p>
    <w:p w14:paraId="100D4722" w14:textId="77777777" w:rsidR="005F5412" w:rsidRPr="009D7897" w:rsidRDefault="005F5412" w:rsidP="005F5412">
      <w:pPr>
        <w:suppressAutoHyphens/>
        <w:rPr>
          <w:rFonts w:ascii="Arial" w:hAnsi="Arial" w:cs="Arial"/>
          <w:sz w:val="19"/>
          <w:szCs w:val="19"/>
        </w:rPr>
      </w:pPr>
      <w:r w:rsidRPr="009D7897">
        <w:rPr>
          <w:rFonts w:ascii="Arial" w:hAnsi="Arial" w:cs="Arial"/>
          <w:sz w:val="19"/>
          <w:szCs w:val="19"/>
        </w:rPr>
        <w:t xml:space="preserve">Bankovní spojení: č. účtu: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9D7897">
        <w:rPr>
          <w:rFonts w:ascii="Arial" w:hAnsi="Arial" w:cs="Arial"/>
          <w:sz w:val="19"/>
          <w:szCs w:val="19"/>
        </w:rPr>
        <w:t xml:space="preserve">, vedený u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54760B9E" w14:textId="77777777" w:rsidR="00EC54BB" w:rsidRDefault="00EC54BB" w:rsidP="005F5412">
      <w:pPr>
        <w:tabs>
          <w:tab w:val="right" w:pos="5670"/>
        </w:tabs>
        <w:suppressAutoHyphens/>
        <w:rPr>
          <w:rFonts w:ascii="Arial" w:hAnsi="Arial" w:cs="Arial"/>
          <w:sz w:val="19"/>
          <w:szCs w:val="19"/>
        </w:rPr>
      </w:pPr>
    </w:p>
    <w:p w14:paraId="5B9A79DE" w14:textId="73EC89F9" w:rsidR="005F5412" w:rsidRDefault="00EC54BB" w:rsidP="005F5412">
      <w:pPr>
        <w:tabs>
          <w:tab w:val="right" w:pos="5670"/>
        </w:tabs>
        <w:suppressAutoHyphens/>
        <w:rPr>
          <w:rFonts w:ascii="Arial" w:hAnsi="Arial" w:cs="Arial"/>
          <w:sz w:val="19"/>
          <w:szCs w:val="19"/>
        </w:rPr>
      </w:pPr>
      <w:r w:rsidRPr="00DA4104">
        <w:rPr>
          <w:rFonts w:ascii="Arial" w:hAnsi="Arial" w:cs="Arial"/>
          <w:sz w:val="19"/>
          <w:szCs w:val="19"/>
        </w:rPr>
        <w:t xml:space="preserve"> </w:t>
      </w:r>
      <w:r w:rsidR="005F5412" w:rsidRPr="00DA4104">
        <w:rPr>
          <w:rFonts w:ascii="Arial" w:hAnsi="Arial" w:cs="Arial"/>
          <w:sz w:val="19"/>
          <w:szCs w:val="19"/>
        </w:rPr>
        <w:t>(dále jen „zhotovitel“)</w:t>
      </w:r>
    </w:p>
    <w:p w14:paraId="504222C6" w14:textId="77777777" w:rsidR="008442DA" w:rsidRPr="0072612B" w:rsidRDefault="008442DA" w:rsidP="00EC57D8">
      <w:pPr>
        <w:tabs>
          <w:tab w:val="left" w:pos="1985"/>
          <w:tab w:val="right" w:pos="5670"/>
        </w:tabs>
        <w:suppressAutoHyphens/>
        <w:spacing w:before="120" w:after="120"/>
        <w:rPr>
          <w:rFonts w:ascii="Arial" w:hAnsi="Arial" w:cs="Arial"/>
          <w:sz w:val="20"/>
        </w:rPr>
      </w:pPr>
    </w:p>
    <w:p w14:paraId="143CD9B4" w14:textId="492CDFA9" w:rsidR="000B6F15" w:rsidRDefault="000B6F15" w:rsidP="008C1F77">
      <w:pPr>
        <w:overflowPunct w:val="0"/>
        <w:autoSpaceDE w:val="0"/>
        <w:autoSpaceDN w:val="0"/>
        <w:adjustRightInd w:val="0"/>
        <w:spacing w:after="120"/>
        <w:ind w:left="709" w:hanging="709"/>
        <w:jc w:val="both"/>
        <w:textAlignment w:val="baseline"/>
        <w:rPr>
          <w:rFonts w:ascii="Arial" w:hAnsi="Arial" w:cs="Arial"/>
          <w:sz w:val="20"/>
        </w:rPr>
      </w:pPr>
      <w:proofErr w:type="gramStart"/>
      <w:r w:rsidRPr="0072612B">
        <w:rPr>
          <w:rFonts w:ascii="Arial" w:hAnsi="Arial" w:cs="Arial"/>
          <w:b/>
          <w:bCs/>
          <w:sz w:val="20"/>
        </w:rPr>
        <w:t>1.3</w:t>
      </w:r>
      <w:proofErr w:type="gramEnd"/>
      <w:r w:rsidRPr="0072612B">
        <w:rPr>
          <w:rFonts w:ascii="Arial" w:hAnsi="Arial" w:cs="Arial"/>
          <w:b/>
          <w:bCs/>
          <w:sz w:val="20"/>
        </w:rPr>
        <w:t>.</w:t>
      </w:r>
      <w:r w:rsidRPr="0072612B">
        <w:rPr>
          <w:rFonts w:ascii="Arial" w:hAnsi="Arial" w:cs="Arial"/>
          <w:b/>
          <w:bCs/>
          <w:sz w:val="20"/>
        </w:rPr>
        <w:tab/>
      </w:r>
      <w:r w:rsidRPr="0072612B">
        <w:rPr>
          <w:rFonts w:ascii="Arial" w:hAnsi="Arial" w:cs="Arial"/>
          <w:sz w:val="20"/>
        </w:rPr>
        <w:t>Smluvní strany se zavazují oznamovat si bezodkladn</w:t>
      </w:r>
      <w:r w:rsidR="00DC0851">
        <w:rPr>
          <w:rFonts w:ascii="Arial" w:hAnsi="Arial" w:cs="Arial"/>
          <w:sz w:val="20"/>
        </w:rPr>
        <w:t>ě změny údajů uvedených v</w:t>
      </w:r>
      <w:r w:rsidR="005F5412">
        <w:rPr>
          <w:rFonts w:ascii="Arial" w:hAnsi="Arial" w:cs="Arial"/>
          <w:sz w:val="20"/>
        </w:rPr>
        <w:t xml:space="preserve"> </w:t>
      </w:r>
      <w:r w:rsidR="00DC0851">
        <w:rPr>
          <w:rFonts w:ascii="Arial" w:hAnsi="Arial" w:cs="Arial"/>
          <w:sz w:val="20"/>
        </w:rPr>
        <w:t>čl.</w:t>
      </w:r>
      <w:r w:rsidRPr="0072612B">
        <w:rPr>
          <w:rFonts w:ascii="Arial" w:hAnsi="Arial" w:cs="Arial"/>
          <w:sz w:val="20"/>
        </w:rPr>
        <w:t xml:space="preserve"> 1 této smlouvy. </w:t>
      </w:r>
    </w:p>
    <w:p w14:paraId="7D7884B6" w14:textId="77777777" w:rsidR="000B6F15" w:rsidRPr="0072612B" w:rsidRDefault="000B6F15" w:rsidP="005F5412">
      <w:pPr>
        <w:keepNext/>
        <w:suppressAutoHyphens/>
        <w:spacing w:before="240" w:after="240"/>
        <w:jc w:val="center"/>
        <w:rPr>
          <w:rFonts w:ascii="Arial" w:hAnsi="Arial" w:cs="Arial"/>
          <w:b/>
        </w:rPr>
      </w:pPr>
      <w:r w:rsidRPr="0072612B">
        <w:rPr>
          <w:rFonts w:ascii="Arial" w:hAnsi="Arial" w:cs="Arial"/>
          <w:b/>
          <w:u w:val="single"/>
        </w:rPr>
        <w:lastRenderedPageBreak/>
        <w:t xml:space="preserve">Článek 2 </w:t>
      </w:r>
      <w:r w:rsidR="00EA0321">
        <w:rPr>
          <w:rFonts w:ascii="Arial" w:hAnsi="Arial" w:cs="Arial"/>
          <w:b/>
          <w:u w:val="single"/>
        </w:rPr>
        <w:t>–</w:t>
      </w:r>
      <w:r w:rsidRPr="0072612B">
        <w:rPr>
          <w:rFonts w:ascii="Arial" w:hAnsi="Arial" w:cs="Arial"/>
          <w:b/>
          <w:u w:val="single"/>
        </w:rPr>
        <w:t xml:space="preserve"> P</w:t>
      </w:r>
      <w:r w:rsidR="000A2806" w:rsidRPr="0072612B">
        <w:rPr>
          <w:rFonts w:ascii="Arial" w:hAnsi="Arial" w:cs="Arial"/>
          <w:b/>
          <w:u w:val="single"/>
        </w:rPr>
        <w:t>ředmět smlouvy</w:t>
      </w:r>
    </w:p>
    <w:p w14:paraId="13882E69" w14:textId="77777777" w:rsidR="000B6F15" w:rsidRDefault="008C1F77" w:rsidP="008C1F77">
      <w:pPr>
        <w:overflowPunct w:val="0"/>
        <w:autoSpaceDE w:val="0"/>
        <w:autoSpaceDN w:val="0"/>
        <w:adjustRightInd w:val="0"/>
        <w:spacing w:after="120"/>
        <w:ind w:left="709" w:hanging="709"/>
        <w:jc w:val="both"/>
        <w:textAlignment w:val="baseline"/>
        <w:rPr>
          <w:rFonts w:ascii="Arial" w:hAnsi="Arial" w:cs="Arial"/>
          <w:sz w:val="20"/>
        </w:rPr>
      </w:pPr>
      <w:r>
        <w:rPr>
          <w:rFonts w:ascii="Arial" w:hAnsi="Arial" w:cs="Arial"/>
          <w:b/>
          <w:sz w:val="20"/>
        </w:rPr>
        <w:t xml:space="preserve">2.1. </w:t>
      </w:r>
      <w:r w:rsidR="00A03259" w:rsidRPr="0072612B">
        <w:rPr>
          <w:rFonts w:ascii="Arial" w:hAnsi="Arial" w:cs="Arial"/>
          <w:b/>
          <w:sz w:val="20"/>
        </w:rPr>
        <w:tab/>
      </w:r>
      <w:r w:rsidR="000B6F15" w:rsidRPr="008C1F77">
        <w:rPr>
          <w:rFonts w:ascii="Arial" w:hAnsi="Arial" w:cs="Arial"/>
          <w:sz w:val="20"/>
          <w:szCs w:val="20"/>
        </w:rPr>
        <w:t>Zhotovitel</w:t>
      </w:r>
      <w:r w:rsidR="000B6F15" w:rsidRPr="0072612B">
        <w:rPr>
          <w:rFonts w:ascii="Arial" w:hAnsi="Arial" w:cs="Arial"/>
          <w:sz w:val="20"/>
        </w:rPr>
        <w:t xml:space="preserve"> se zavazuje provést</w:t>
      </w:r>
      <w:r w:rsidR="00D4635B" w:rsidRPr="0072612B">
        <w:rPr>
          <w:rFonts w:ascii="Arial" w:hAnsi="Arial" w:cs="Arial"/>
          <w:sz w:val="20"/>
        </w:rPr>
        <w:t xml:space="preserve"> na svůj náklad a nebezpečí</w:t>
      </w:r>
      <w:r w:rsidR="000B6F15" w:rsidRPr="0072612B">
        <w:rPr>
          <w:rFonts w:ascii="Arial" w:hAnsi="Arial" w:cs="Arial"/>
          <w:sz w:val="20"/>
        </w:rPr>
        <w:t xml:space="preserve"> ní</w:t>
      </w:r>
      <w:r w:rsidR="00862F1D" w:rsidRPr="0072612B">
        <w:rPr>
          <w:rFonts w:ascii="Arial" w:hAnsi="Arial" w:cs="Arial"/>
          <w:sz w:val="20"/>
        </w:rPr>
        <w:t>že uvedené dílo a objednatel se </w:t>
      </w:r>
      <w:r w:rsidR="000B6F15" w:rsidRPr="0072612B">
        <w:rPr>
          <w:rFonts w:ascii="Arial" w:hAnsi="Arial" w:cs="Arial"/>
          <w:sz w:val="20"/>
        </w:rPr>
        <w:t xml:space="preserve">zavazuje provedené dílo převzít a zaplatit za něj zhotoviteli dohodnutou cenu. </w:t>
      </w:r>
    </w:p>
    <w:p w14:paraId="6A692205" w14:textId="58DDC93C" w:rsidR="008F55D0" w:rsidRDefault="000B6F15" w:rsidP="005D72CC">
      <w:pPr>
        <w:overflowPunct w:val="0"/>
        <w:autoSpaceDE w:val="0"/>
        <w:autoSpaceDN w:val="0"/>
        <w:adjustRightInd w:val="0"/>
        <w:spacing w:after="120"/>
        <w:ind w:left="709" w:hanging="709"/>
        <w:jc w:val="both"/>
        <w:textAlignment w:val="baseline"/>
        <w:rPr>
          <w:rFonts w:ascii="Arial" w:hAnsi="Arial" w:cs="Arial"/>
          <w:sz w:val="20"/>
          <w:szCs w:val="20"/>
        </w:rPr>
      </w:pPr>
      <w:r w:rsidRPr="0072612B">
        <w:rPr>
          <w:rFonts w:ascii="Arial" w:hAnsi="Arial" w:cs="Arial"/>
          <w:b/>
          <w:sz w:val="20"/>
        </w:rPr>
        <w:t>2.2.</w:t>
      </w:r>
      <w:r w:rsidR="008C1F77">
        <w:rPr>
          <w:rFonts w:ascii="Arial" w:hAnsi="Arial" w:cs="Arial"/>
          <w:sz w:val="20"/>
        </w:rPr>
        <w:t xml:space="preserve"> </w:t>
      </w:r>
      <w:r w:rsidR="00AC3363" w:rsidRPr="0072612B">
        <w:rPr>
          <w:rFonts w:ascii="Arial" w:hAnsi="Arial" w:cs="Arial"/>
          <w:sz w:val="20"/>
        </w:rPr>
        <w:tab/>
      </w:r>
      <w:r w:rsidR="008F55D0" w:rsidRPr="007A1809">
        <w:rPr>
          <w:rFonts w:ascii="Arial" w:hAnsi="Arial" w:cs="Arial"/>
          <w:sz w:val="20"/>
          <w:szCs w:val="20"/>
        </w:rPr>
        <w:t xml:space="preserve">Dílem se rozumí zpracování </w:t>
      </w:r>
      <w:r w:rsidR="005D72CC">
        <w:rPr>
          <w:rFonts w:ascii="Arial" w:hAnsi="Arial" w:cs="Arial"/>
          <w:sz w:val="20"/>
          <w:szCs w:val="20"/>
        </w:rPr>
        <w:t>žá</w:t>
      </w:r>
      <w:r w:rsidR="008F55D0" w:rsidRPr="007A1809">
        <w:rPr>
          <w:rFonts w:ascii="Arial" w:hAnsi="Arial" w:cs="Arial"/>
          <w:sz w:val="20"/>
          <w:szCs w:val="20"/>
        </w:rPr>
        <w:t xml:space="preserve">dosti o spolufinancování </w:t>
      </w:r>
      <w:r w:rsidR="005D72CC">
        <w:rPr>
          <w:rFonts w:ascii="Arial" w:hAnsi="Arial" w:cs="Arial"/>
          <w:sz w:val="20"/>
          <w:szCs w:val="20"/>
        </w:rPr>
        <w:t xml:space="preserve">nákladů na zpracování </w:t>
      </w:r>
      <w:r w:rsidR="005D72CC" w:rsidRPr="005D72CC">
        <w:rPr>
          <w:rFonts w:ascii="Arial" w:hAnsi="Arial" w:cs="Arial"/>
          <w:sz w:val="20"/>
          <w:szCs w:val="20"/>
        </w:rPr>
        <w:t>dokumentace pro územní řízení vysokorychlostní železnic</w:t>
      </w:r>
      <w:r w:rsidR="00FC6BF2">
        <w:rPr>
          <w:rFonts w:ascii="Arial" w:hAnsi="Arial" w:cs="Arial"/>
          <w:sz w:val="20"/>
          <w:szCs w:val="20"/>
        </w:rPr>
        <w:t>e</w:t>
      </w:r>
      <w:r w:rsidR="005D72CC" w:rsidRPr="005D72CC">
        <w:rPr>
          <w:rFonts w:ascii="Arial" w:hAnsi="Arial" w:cs="Arial"/>
          <w:sz w:val="20"/>
          <w:szCs w:val="20"/>
        </w:rPr>
        <w:t xml:space="preserve"> </w:t>
      </w:r>
      <w:r w:rsidR="00FC6BF2" w:rsidRPr="007A1809">
        <w:rPr>
          <w:rFonts w:ascii="Arial" w:hAnsi="Arial" w:cs="Arial"/>
          <w:b/>
          <w:sz w:val="20"/>
          <w:szCs w:val="20"/>
        </w:rPr>
        <w:t>„</w:t>
      </w:r>
      <w:r w:rsidR="002B6712" w:rsidRPr="002B6712">
        <w:rPr>
          <w:rFonts w:ascii="Arial" w:hAnsi="Arial" w:cs="Arial"/>
          <w:b/>
          <w:sz w:val="20"/>
          <w:szCs w:val="20"/>
        </w:rPr>
        <w:t>Přerov – Ostrava</w:t>
      </w:r>
      <w:r w:rsidR="00FC6BF2">
        <w:rPr>
          <w:rFonts w:ascii="Arial" w:hAnsi="Arial" w:cs="Arial"/>
          <w:b/>
          <w:sz w:val="20"/>
          <w:szCs w:val="20"/>
        </w:rPr>
        <w:t>“</w:t>
      </w:r>
      <w:r w:rsidR="005D72CC" w:rsidRPr="005D72CC">
        <w:rPr>
          <w:rFonts w:ascii="Arial" w:hAnsi="Arial" w:cs="Arial"/>
          <w:sz w:val="20"/>
          <w:szCs w:val="20"/>
        </w:rPr>
        <w:t xml:space="preserve"> </w:t>
      </w:r>
      <w:r w:rsidR="00E4193A">
        <w:rPr>
          <w:rFonts w:ascii="Arial" w:hAnsi="Arial" w:cs="Arial"/>
          <w:sz w:val="20"/>
          <w:szCs w:val="20"/>
        </w:rPr>
        <w:t>(včetně české části Krušnohorského tunelu)</w:t>
      </w:r>
      <w:r w:rsidR="00956389">
        <w:rPr>
          <w:rFonts w:ascii="Arial" w:hAnsi="Arial" w:cs="Arial"/>
          <w:sz w:val="20"/>
          <w:szCs w:val="20"/>
        </w:rPr>
        <w:t xml:space="preserve"> </w:t>
      </w:r>
      <w:r w:rsidR="00023E17">
        <w:rPr>
          <w:rFonts w:ascii="Arial" w:hAnsi="Arial" w:cs="Arial"/>
          <w:sz w:val="20"/>
          <w:szCs w:val="20"/>
        </w:rPr>
        <w:t xml:space="preserve">a souvisejících nákladů </w:t>
      </w:r>
      <w:r w:rsidR="00956389">
        <w:rPr>
          <w:rFonts w:ascii="Arial" w:hAnsi="Arial" w:cs="Arial"/>
          <w:sz w:val="20"/>
          <w:szCs w:val="20"/>
        </w:rPr>
        <w:t>(</w:t>
      </w:r>
      <w:r w:rsidR="00BC4CE1">
        <w:rPr>
          <w:rFonts w:ascii="Arial" w:hAnsi="Arial" w:cs="Arial"/>
          <w:sz w:val="20"/>
          <w:szCs w:val="20"/>
        </w:rPr>
        <w:t xml:space="preserve">zejména </w:t>
      </w:r>
      <w:r w:rsidR="00023E17" w:rsidRPr="00023E17">
        <w:rPr>
          <w:rFonts w:ascii="Arial" w:hAnsi="Arial" w:cs="Arial"/>
          <w:sz w:val="20"/>
          <w:szCs w:val="20"/>
        </w:rPr>
        <w:t xml:space="preserve">na architektonická řešení, zajištění publicity, podpůrné průzkumy </w:t>
      </w:r>
      <w:r w:rsidR="00956389">
        <w:rPr>
          <w:rFonts w:ascii="Arial" w:hAnsi="Arial" w:cs="Arial"/>
          <w:sz w:val="20"/>
          <w:szCs w:val="20"/>
        </w:rPr>
        <w:t xml:space="preserve">– </w:t>
      </w:r>
      <w:r w:rsidR="00023E17" w:rsidRPr="00023E17">
        <w:rPr>
          <w:rFonts w:ascii="Arial" w:hAnsi="Arial" w:cs="Arial"/>
          <w:sz w:val="20"/>
          <w:szCs w:val="20"/>
        </w:rPr>
        <w:t>např. přírodovědné</w:t>
      </w:r>
      <w:r w:rsidR="00956389">
        <w:rPr>
          <w:rFonts w:ascii="Arial" w:hAnsi="Arial" w:cs="Arial"/>
          <w:sz w:val="20"/>
          <w:szCs w:val="20"/>
        </w:rPr>
        <w:t xml:space="preserve"> a</w:t>
      </w:r>
      <w:r w:rsidR="00023E17" w:rsidRPr="00023E17">
        <w:rPr>
          <w:rFonts w:ascii="Arial" w:hAnsi="Arial" w:cs="Arial"/>
          <w:sz w:val="20"/>
          <w:szCs w:val="20"/>
        </w:rPr>
        <w:t xml:space="preserve"> geologické, personální náklady</w:t>
      </w:r>
      <w:r w:rsidR="00956389">
        <w:rPr>
          <w:rFonts w:ascii="Arial" w:hAnsi="Arial" w:cs="Arial"/>
          <w:sz w:val="20"/>
          <w:szCs w:val="20"/>
        </w:rPr>
        <w:t>)</w:t>
      </w:r>
      <w:r w:rsidR="00A9688A">
        <w:rPr>
          <w:rFonts w:ascii="Arial" w:hAnsi="Arial" w:cs="Arial"/>
          <w:sz w:val="20"/>
          <w:szCs w:val="20"/>
        </w:rPr>
        <w:t xml:space="preserve"> </w:t>
      </w:r>
      <w:r w:rsidR="005D72CC" w:rsidRPr="005D72CC">
        <w:rPr>
          <w:rFonts w:ascii="Arial" w:hAnsi="Arial" w:cs="Arial"/>
          <w:sz w:val="20"/>
          <w:szCs w:val="20"/>
        </w:rPr>
        <w:t>z</w:t>
      </w:r>
      <w:r w:rsidR="009A4E5E">
        <w:rPr>
          <w:rFonts w:ascii="Arial" w:hAnsi="Arial" w:cs="Arial"/>
          <w:sz w:val="20"/>
          <w:szCs w:val="20"/>
        </w:rPr>
        <w:t> </w:t>
      </w:r>
      <w:r w:rsidR="005D72CC" w:rsidRPr="005D72CC">
        <w:rPr>
          <w:rFonts w:ascii="Arial" w:hAnsi="Arial" w:cs="Arial"/>
          <w:sz w:val="20"/>
          <w:szCs w:val="20"/>
        </w:rPr>
        <w:t>prostředků</w:t>
      </w:r>
      <w:r w:rsidR="005D72CC">
        <w:rPr>
          <w:rFonts w:ascii="Arial" w:hAnsi="Arial" w:cs="Arial"/>
          <w:sz w:val="20"/>
          <w:szCs w:val="20"/>
        </w:rPr>
        <w:t xml:space="preserve"> </w:t>
      </w:r>
      <w:r w:rsidR="008F55D0" w:rsidRPr="007A1809">
        <w:rPr>
          <w:rFonts w:ascii="Arial" w:hAnsi="Arial" w:cs="Arial"/>
          <w:sz w:val="20"/>
          <w:szCs w:val="20"/>
        </w:rPr>
        <w:t>Nástroje pro propojení Evropy</w:t>
      </w:r>
      <w:r w:rsidR="005D72CC">
        <w:rPr>
          <w:rFonts w:ascii="Arial" w:hAnsi="Arial" w:cs="Arial"/>
          <w:sz w:val="20"/>
          <w:szCs w:val="20"/>
        </w:rPr>
        <w:t xml:space="preserve"> 2021 – 2027</w:t>
      </w:r>
      <w:r w:rsidR="008F55D0" w:rsidRPr="007A1809">
        <w:rPr>
          <w:rFonts w:ascii="Arial" w:hAnsi="Arial" w:cs="Arial"/>
          <w:sz w:val="20"/>
          <w:szCs w:val="20"/>
        </w:rPr>
        <w:t xml:space="preserve"> (CEF</w:t>
      </w:r>
      <w:r w:rsidR="005D72CC">
        <w:rPr>
          <w:rFonts w:ascii="Arial" w:hAnsi="Arial" w:cs="Arial"/>
          <w:sz w:val="20"/>
          <w:szCs w:val="20"/>
        </w:rPr>
        <w:t>2</w:t>
      </w:r>
      <w:r w:rsidR="008F55D0" w:rsidRPr="007A1809">
        <w:rPr>
          <w:rFonts w:ascii="Arial" w:hAnsi="Arial" w:cs="Arial"/>
          <w:sz w:val="20"/>
          <w:szCs w:val="20"/>
        </w:rPr>
        <w:t>), včetně všec</w:t>
      </w:r>
      <w:r w:rsidR="005F5412">
        <w:rPr>
          <w:rFonts w:ascii="Arial" w:hAnsi="Arial" w:cs="Arial"/>
          <w:sz w:val="20"/>
          <w:szCs w:val="20"/>
        </w:rPr>
        <w:t>h příloh, a to vše v</w:t>
      </w:r>
      <w:r w:rsidR="00873C40">
        <w:rPr>
          <w:rFonts w:ascii="Arial" w:hAnsi="Arial" w:cs="Arial"/>
          <w:sz w:val="20"/>
          <w:szCs w:val="20"/>
        </w:rPr>
        <w:t xml:space="preserve"> </w:t>
      </w:r>
      <w:r w:rsidR="005F5412">
        <w:rPr>
          <w:rFonts w:ascii="Arial" w:hAnsi="Arial" w:cs="Arial"/>
          <w:sz w:val="20"/>
          <w:szCs w:val="20"/>
        </w:rPr>
        <w:t>souladu s</w:t>
      </w:r>
      <w:r w:rsidR="00FC6BF2">
        <w:rPr>
          <w:rFonts w:ascii="Arial" w:hAnsi="Arial" w:cs="Arial"/>
          <w:sz w:val="20"/>
          <w:szCs w:val="20"/>
        </w:rPr>
        <w:t xml:space="preserve"> </w:t>
      </w:r>
      <w:r w:rsidR="008F55D0" w:rsidRPr="007A1809">
        <w:rPr>
          <w:rFonts w:ascii="Arial" w:hAnsi="Arial" w:cs="Arial"/>
          <w:sz w:val="20"/>
          <w:szCs w:val="20"/>
        </w:rPr>
        <w:t xml:space="preserve">pokyny pro předkládání </w:t>
      </w:r>
      <w:r w:rsidR="005D72CC">
        <w:rPr>
          <w:rFonts w:ascii="Arial" w:hAnsi="Arial" w:cs="Arial"/>
          <w:sz w:val="20"/>
          <w:szCs w:val="20"/>
        </w:rPr>
        <w:t>ž</w:t>
      </w:r>
      <w:r w:rsidR="008F55D0" w:rsidRPr="007A1809">
        <w:rPr>
          <w:rFonts w:ascii="Arial" w:hAnsi="Arial" w:cs="Arial"/>
          <w:sz w:val="20"/>
          <w:szCs w:val="20"/>
        </w:rPr>
        <w:t>ádostí CEF</w:t>
      </w:r>
      <w:r w:rsidR="005F5412">
        <w:rPr>
          <w:rFonts w:ascii="Arial" w:hAnsi="Arial" w:cs="Arial"/>
          <w:sz w:val="20"/>
          <w:szCs w:val="20"/>
        </w:rPr>
        <w:t>2</w:t>
      </w:r>
      <w:r w:rsidR="00EB27B2">
        <w:rPr>
          <w:rFonts w:ascii="Arial" w:hAnsi="Arial" w:cs="Arial"/>
          <w:sz w:val="20"/>
          <w:szCs w:val="20"/>
        </w:rPr>
        <w:t>, 1.</w:t>
      </w:r>
      <w:r w:rsidR="00306FFD">
        <w:rPr>
          <w:rFonts w:ascii="Arial" w:hAnsi="Arial" w:cs="Arial"/>
          <w:sz w:val="20"/>
          <w:szCs w:val="20"/>
        </w:rPr>
        <w:t> </w:t>
      </w:r>
      <w:r w:rsidR="00EB27B2">
        <w:rPr>
          <w:rFonts w:ascii="Arial" w:hAnsi="Arial" w:cs="Arial"/>
          <w:sz w:val="20"/>
          <w:szCs w:val="20"/>
        </w:rPr>
        <w:t>výzva (2021)</w:t>
      </w:r>
      <w:r w:rsidR="008F55D0" w:rsidRPr="007A1809">
        <w:rPr>
          <w:rFonts w:ascii="Arial" w:hAnsi="Arial" w:cs="Arial"/>
          <w:sz w:val="20"/>
          <w:szCs w:val="20"/>
        </w:rPr>
        <w:t>.</w:t>
      </w:r>
    </w:p>
    <w:p w14:paraId="5E4B1CA4" w14:textId="77777777" w:rsidR="008F55D0" w:rsidRPr="007A1809" w:rsidRDefault="002F4A07" w:rsidP="002F4A07">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2F4A07">
        <w:rPr>
          <w:rFonts w:ascii="Arial" w:hAnsi="Arial" w:cs="Arial"/>
          <w:b/>
          <w:sz w:val="20"/>
          <w:szCs w:val="20"/>
        </w:rPr>
        <w:t>2.3</w:t>
      </w:r>
      <w:proofErr w:type="gramEnd"/>
      <w:r w:rsidRPr="002F4A07">
        <w:rPr>
          <w:rFonts w:ascii="Arial" w:hAnsi="Arial" w:cs="Arial"/>
          <w:b/>
          <w:sz w:val="20"/>
          <w:szCs w:val="20"/>
        </w:rPr>
        <w:t>.</w:t>
      </w:r>
      <w:r>
        <w:rPr>
          <w:rFonts w:ascii="Arial" w:hAnsi="Arial" w:cs="Arial"/>
          <w:sz w:val="20"/>
          <w:szCs w:val="20"/>
        </w:rPr>
        <w:tab/>
      </w:r>
      <w:r w:rsidR="008F55D0" w:rsidRPr="007A1809">
        <w:rPr>
          <w:rFonts w:ascii="Arial" w:hAnsi="Arial" w:cs="Arial"/>
          <w:sz w:val="20"/>
          <w:szCs w:val="20"/>
        </w:rPr>
        <w:t xml:space="preserve">Zhotovitel zpracuje </w:t>
      </w:r>
      <w:r w:rsidR="00FC6BF2">
        <w:rPr>
          <w:rFonts w:ascii="Arial" w:hAnsi="Arial" w:cs="Arial"/>
          <w:sz w:val="20"/>
          <w:szCs w:val="20"/>
        </w:rPr>
        <w:t>ž</w:t>
      </w:r>
      <w:r w:rsidR="008F55D0" w:rsidRPr="007A1809">
        <w:rPr>
          <w:rFonts w:ascii="Arial" w:hAnsi="Arial" w:cs="Arial"/>
          <w:sz w:val="20"/>
          <w:szCs w:val="20"/>
        </w:rPr>
        <w:t>ádost v</w:t>
      </w:r>
      <w:r w:rsidR="00E8576B">
        <w:rPr>
          <w:rFonts w:ascii="Arial" w:hAnsi="Arial" w:cs="Arial"/>
          <w:sz w:val="20"/>
          <w:szCs w:val="20"/>
        </w:rPr>
        <w:t xml:space="preserve"> </w:t>
      </w:r>
      <w:r w:rsidR="008F55D0" w:rsidRPr="007A1809">
        <w:rPr>
          <w:rFonts w:ascii="Arial" w:hAnsi="Arial" w:cs="Arial"/>
          <w:sz w:val="20"/>
          <w:szCs w:val="20"/>
        </w:rPr>
        <w:t xml:space="preserve">elektronické i tištěné podobě. </w:t>
      </w:r>
      <w:r w:rsidR="00FC6BF2">
        <w:rPr>
          <w:rFonts w:ascii="Arial" w:hAnsi="Arial" w:cs="Arial"/>
          <w:sz w:val="20"/>
          <w:szCs w:val="20"/>
        </w:rPr>
        <w:t xml:space="preserve">Zhotovitel zpracuje všechny formuláře žádosti pro 1. výzvu CEF2, které budou zveřejněny na internetové stránce </w:t>
      </w:r>
      <w:r w:rsidR="00FC6BF2" w:rsidRPr="00FC6BF2">
        <w:rPr>
          <w:rFonts w:ascii="Arial" w:hAnsi="Arial" w:cs="Arial"/>
          <w:sz w:val="20"/>
          <w:szCs w:val="20"/>
        </w:rPr>
        <w:t>agentur</w:t>
      </w:r>
      <w:r w:rsidR="00FC6BF2">
        <w:rPr>
          <w:rFonts w:ascii="Arial" w:hAnsi="Arial" w:cs="Arial"/>
          <w:sz w:val="20"/>
          <w:szCs w:val="20"/>
        </w:rPr>
        <w:t>y</w:t>
      </w:r>
      <w:r w:rsidR="00FC6BF2" w:rsidRPr="00FC6BF2">
        <w:rPr>
          <w:rFonts w:ascii="Arial" w:hAnsi="Arial" w:cs="Arial"/>
          <w:sz w:val="20"/>
          <w:szCs w:val="20"/>
        </w:rPr>
        <w:t xml:space="preserve"> CINEA (</w:t>
      </w:r>
      <w:proofErr w:type="spellStart"/>
      <w:r w:rsidR="00FC6BF2" w:rsidRPr="00FC6BF2">
        <w:rPr>
          <w:rFonts w:ascii="Arial" w:hAnsi="Arial" w:cs="Arial"/>
          <w:sz w:val="20"/>
          <w:szCs w:val="20"/>
        </w:rPr>
        <w:t>European</w:t>
      </w:r>
      <w:proofErr w:type="spellEnd"/>
      <w:r w:rsidR="00FC6BF2" w:rsidRPr="00FC6BF2">
        <w:rPr>
          <w:rFonts w:ascii="Arial" w:hAnsi="Arial" w:cs="Arial"/>
          <w:sz w:val="20"/>
          <w:szCs w:val="20"/>
        </w:rPr>
        <w:t xml:space="preserve"> </w:t>
      </w:r>
      <w:proofErr w:type="spellStart"/>
      <w:r w:rsidR="00FC6BF2" w:rsidRPr="00FC6BF2">
        <w:rPr>
          <w:rFonts w:ascii="Arial" w:hAnsi="Arial" w:cs="Arial"/>
          <w:sz w:val="20"/>
          <w:szCs w:val="20"/>
        </w:rPr>
        <w:t>Climate</w:t>
      </w:r>
      <w:proofErr w:type="spellEnd"/>
      <w:r w:rsidR="00FC6BF2" w:rsidRPr="00FC6BF2">
        <w:rPr>
          <w:rFonts w:ascii="Arial" w:hAnsi="Arial" w:cs="Arial"/>
          <w:sz w:val="20"/>
          <w:szCs w:val="20"/>
        </w:rPr>
        <w:t xml:space="preserve">, </w:t>
      </w:r>
      <w:proofErr w:type="spellStart"/>
      <w:r w:rsidR="00FC6BF2" w:rsidRPr="00FC6BF2">
        <w:rPr>
          <w:rFonts w:ascii="Arial" w:hAnsi="Arial" w:cs="Arial"/>
          <w:sz w:val="20"/>
          <w:szCs w:val="20"/>
        </w:rPr>
        <w:t>Infrastructure</w:t>
      </w:r>
      <w:proofErr w:type="spellEnd"/>
      <w:r w:rsidR="00FC6BF2" w:rsidRPr="00FC6BF2">
        <w:rPr>
          <w:rFonts w:ascii="Arial" w:hAnsi="Arial" w:cs="Arial"/>
          <w:sz w:val="20"/>
          <w:szCs w:val="20"/>
        </w:rPr>
        <w:t xml:space="preserve"> and </w:t>
      </w:r>
      <w:proofErr w:type="spellStart"/>
      <w:r w:rsidR="00FC6BF2" w:rsidRPr="00FC6BF2">
        <w:rPr>
          <w:rFonts w:ascii="Arial" w:hAnsi="Arial" w:cs="Arial"/>
          <w:sz w:val="20"/>
          <w:szCs w:val="20"/>
        </w:rPr>
        <w:t>Environment</w:t>
      </w:r>
      <w:proofErr w:type="spellEnd"/>
      <w:r w:rsidR="00FC6BF2" w:rsidRPr="00FC6BF2">
        <w:rPr>
          <w:rFonts w:ascii="Arial" w:hAnsi="Arial" w:cs="Arial"/>
          <w:sz w:val="20"/>
          <w:szCs w:val="20"/>
        </w:rPr>
        <w:t xml:space="preserve"> </w:t>
      </w:r>
      <w:proofErr w:type="spellStart"/>
      <w:r w:rsidR="00FC6BF2" w:rsidRPr="00FC6BF2">
        <w:rPr>
          <w:rFonts w:ascii="Arial" w:hAnsi="Arial" w:cs="Arial"/>
          <w:sz w:val="20"/>
          <w:szCs w:val="20"/>
        </w:rPr>
        <w:t>Executive</w:t>
      </w:r>
      <w:proofErr w:type="spellEnd"/>
      <w:r w:rsidR="00FC6BF2" w:rsidRPr="00FC6BF2">
        <w:rPr>
          <w:rFonts w:ascii="Arial" w:hAnsi="Arial" w:cs="Arial"/>
          <w:sz w:val="20"/>
          <w:szCs w:val="20"/>
        </w:rPr>
        <w:t xml:space="preserve"> </w:t>
      </w:r>
      <w:proofErr w:type="spellStart"/>
      <w:r w:rsidR="00FC6BF2" w:rsidRPr="00FC6BF2">
        <w:rPr>
          <w:rFonts w:ascii="Arial" w:hAnsi="Arial" w:cs="Arial"/>
          <w:sz w:val="20"/>
          <w:szCs w:val="20"/>
        </w:rPr>
        <w:t>Agency</w:t>
      </w:r>
      <w:proofErr w:type="spellEnd"/>
      <w:r w:rsidR="00FC6BF2">
        <w:rPr>
          <w:rFonts w:ascii="Arial" w:hAnsi="Arial" w:cs="Arial"/>
          <w:sz w:val="20"/>
          <w:szCs w:val="20"/>
        </w:rPr>
        <w:t xml:space="preserve">) </w:t>
      </w:r>
      <w:hyperlink r:id="rId11" w:history="1">
        <w:r w:rsidR="00FC6BF2" w:rsidRPr="00047C55">
          <w:rPr>
            <w:rStyle w:val="Hypertextovodkaz"/>
            <w:rFonts w:ascii="Arial" w:hAnsi="Arial" w:cs="Arial"/>
            <w:sz w:val="20"/>
            <w:szCs w:val="20"/>
          </w:rPr>
          <w:t>https://cinea.ec.europa.eu/</w:t>
        </w:r>
      </w:hyperlink>
      <w:r w:rsidR="00EB27B2">
        <w:rPr>
          <w:rFonts w:ascii="Arial" w:hAnsi="Arial" w:cs="Arial"/>
          <w:sz w:val="20"/>
          <w:szCs w:val="20"/>
        </w:rPr>
        <w:t>, s výjimkou</w:t>
      </w:r>
      <w:r w:rsidR="00EB27B2" w:rsidRPr="00EB27B2">
        <w:t xml:space="preserve"> </w:t>
      </w:r>
      <w:r w:rsidR="00EB27B2" w:rsidRPr="00EB27B2">
        <w:rPr>
          <w:rFonts w:ascii="Arial" w:hAnsi="Arial" w:cs="Arial"/>
          <w:sz w:val="20"/>
          <w:szCs w:val="20"/>
        </w:rPr>
        <w:t>hodnocení ekonomické efektivnosti</w:t>
      </w:r>
      <w:r w:rsidR="00EB27B2">
        <w:rPr>
          <w:rFonts w:ascii="Arial" w:hAnsi="Arial" w:cs="Arial"/>
          <w:sz w:val="20"/>
          <w:szCs w:val="20"/>
        </w:rPr>
        <w:t xml:space="preserve"> (</w:t>
      </w:r>
      <w:r w:rsidR="00EB27B2" w:rsidRPr="00EB27B2">
        <w:rPr>
          <w:rFonts w:ascii="Arial" w:hAnsi="Arial" w:cs="Arial"/>
          <w:sz w:val="20"/>
          <w:szCs w:val="20"/>
        </w:rPr>
        <w:t>příloh</w:t>
      </w:r>
      <w:r w:rsidR="00EB27B2">
        <w:rPr>
          <w:rFonts w:ascii="Arial" w:hAnsi="Arial" w:cs="Arial"/>
          <w:sz w:val="20"/>
          <w:szCs w:val="20"/>
        </w:rPr>
        <w:t>a</w:t>
      </w:r>
      <w:r w:rsidR="00EB27B2" w:rsidRPr="00EB27B2">
        <w:rPr>
          <w:rFonts w:ascii="Arial" w:hAnsi="Arial" w:cs="Arial"/>
          <w:sz w:val="20"/>
          <w:szCs w:val="20"/>
        </w:rPr>
        <w:t xml:space="preserve"> CBA</w:t>
      </w:r>
      <w:r w:rsidR="00EB27B2">
        <w:rPr>
          <w:rFonts w:ascii="Arial" w:hAnsi="Arial" w:cs="Arial"/>
          <w:sz w:val="20"/>
          <w:szCs w:val="20"/>
        </w:rPr>
        <w:t>).</w:t>
      </w:r>
      <w:r w:rsidR="00FC6BF2">
        <w:rPr>
          <w:rFonts w:ascii="Arial" w:hAnsi="Arial" w:cs="Arial"/>
          <w:sz w:val="20"/>
          <w:szCs w:val="20"/>
        </w:rPr>
        <w:t xml:space="preserve"> </w:t>
      </w:r>
      <w:r w:rsidR="008F55D0" w:rsidRPr="007A1809">
        <w:rPr>
          <w:rFonts w:ascii="Arial" w:hAnsi="Arial" w:cs="Arial"/>
          <w:sz w:val="20"/>
          <w:szCs w:val="20"/>
        </w:rPr>
        <w:t>Dílo bude provedeno v českém a anglickém jazyce.</w:t>
      </w:r>
    </w:p>
    <w:p w14:paraId="02969EF7" w14:textId="04136A49" w:rsidR="008F55D0" w:rsidRDefault="008F55D0" w:rsidP="005D72CC">
      <w:pPr>
        <w:overflowPunct w:val="0"/>
        <w:autoSpaceDE w:val="0"/>
        <w:autoSpaceDN w:val="0"/>
        <w:adjustRightInd w:val="0"/>
        <w:spacing w:after="120"/>
        <w:ind w:left="709"/>
        <w:jc w:val="both"/>
        <w:textAlignment w:val="baseline"/>
        <w:rPr>
          <w:rFonts w:ascii="Arial" w:hAnsi="Arial" w:cs="Arial"/>
          <w:sz w:val="20"/>
          <w:szCs w:val="20"/>
        </w:rPr>
      </w:pPr>
      <w:r w:rsidRPr="00704EE8">
        <w:rPr>
          <w:rFonts w:ascii="Arial" w:hAnsi="Arial" w:cs="Arial"/>
          <w:sz w:val="20"/>
          <w:szCs w:val="20"/>
        </w:rPr>
        <w:t>Zhotovitel bude vytvářet součinnost vůči objednateli při zpracování Grantové dohody</w:t>
      </w:r>
      <w:r w:rsidR="00DD61E1" w:rsidRPr="00704EE8">
        <w:rPr>
          <w:rFonts w:ascii="Arial" w:hAnsi="Arial" w:cs="Arial"/>
          <w:sz w:val="20"/>
          <w:szCs w:val="20"/>
        </w:rPr>
        <w:t>, spočívající zejména v</w:t>
      </w:r>
      <w:r w:rsidR="00A9688A">
        <w:rPr>
          <w:rFonts w:ascii="Arial" w:hAnsi="Arial" w:cs="Arial"/>
          <w:sz w:val="20"/>
          <w:szCs w:val="20"/>
        </w:rPr>
        <w:t xml:space="preserve"> </w:t>
      </w:r>
      <w:r w:rsidR="00DD61E1" w:rsidRPr="00704EE8">
        <w:rPr>
          <w:rFonts w:ascii="Arial" w:hAnsi="Arial" w:cs="Arial"/>
          <w:sz w:val="20"/>
          <w:szCs w:val="20"/>
        </w:rPr>
        <w:t>předložení Grantové dohody v anglickém jazyce k podpisu zadavateli</w:t>
      </w:r>
      <w:r w:rsidRPr="00704EE8">
        <w:rPr>
          <w:rFonts w:ascii="Arial" w:hAnsi="Arial" w:cs="Arial"/>
          <w:sz w:val="20"/>
          <w:szCs w:val="20"/>
        </w:rPr>
        <w:t>.</w:t>
      </w:r>
    </w:p>
    <w:p w14:paraId="675D25F9" w14:textId="2C3A5506" w:rsidR="00E4193A" w:rsidRDefault="00E8576B" w:rsidP="00E4193A">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E8576B">
        <w:rPr>
          <w:rFonts w:ascii="Arial" w:hAnsi="Arial" w:cs="Arial"/>
          <w:b/>
          <w:sz w:val="20"/>
          <w:szCs w:val="20"/>
        </w:rPr>
        <w:t>2.4</w:t>
      </w:r>
      <w:proofErr w:type="gramEnd"/>
      <w:r w:rsidRPr="00E8576B">
        <w:rPr>
          <w:rFonts w:ascii="Arial" w:hAnsi="Arial" w:cs="Arial"/>
          <w:b/>
          <w:sz w:val="20"/>
          <w:szCs w:val="20"/>
        </w:rPr>
        <w:t>.</w:t>
      </w:r>
      <w:r w:rsidRPr="00E8576B">
        <w:rPr>
          <w:rFonts w:ascii="Arial" w:hAnsi="Arial" w:cs="Arial"/>
          <w:b/>
          <w:sz w:val="20"/>
          <w:szCs w:val="20"/>
        </w:rPr>
        <w:tab/>
      </w:r>
      <w:r w:rsidR="00E4193A" w:rsidRPr="00E4193A">
        <w:rPr>
          <w:rFonts w:ascii="Arial" w:hAnsi="Arial" w:cs="Arial"/>
          <w:sz w:val="20"/>
          <w:szCs w:val="20"/>
        </w:rPr>
        <w:t>Vys</w:t>
      </w:r>
      <w:r w:rsidR="00E4193A">
        <w:rPr>
          <w:rFonts w:ascii="Arial" w:hAnsi="Arial" w:cs="Arial"/>
          <w:sz w:val="20"/>
          <w:szCs w:val="20"/>
        </w:rPr>
        <w:t xml:space="preserve">okorychlostní železnice </w:t>
      </w:r>
      <w:r w:rsidR="00E4193A" w:rsidRPr="007A1809">
        <w:rPr>
          <w:rFonts w:ascii="Arial" w:hAnsi="Arial" w:cs="Arial"/>
          <w:b/>
          <w:sz w:val="20"/>
          <w:szCs w:val="20"/>
        </w:rPr>
        <w:t>„</w:t>
      </w:r>
      <w:r w:rsidR="00D971D3" w:rsidRPr="00D971D3">
        <w:rPr>
          <w:rFonts w:ascii="Arial" w:hAnsi="Arial" w:cs="Arial"/>
          <w:b/>
          <w:sz w:val="20"/>
          <w:szCs w:val="20"/>
        </w:rPr>
        <w:t>Přerov – Ostrava</w:t>
      </w:r>
      <w:r w:rsidR="00E4193A">
        <w:rPr>
          <w:rFonts w:ascii="Arial" w:hAnsi="Arial" w:cs="Arial"/>
          <w:b/>
          <w:sz w:val="20"/>
          <w:szCs w:val="20"/>
        </w:rPr>
        <w:t>“</w:t>
      </w:r>
      <w:r w:rsidR="00E4193A" w:rsidRPr="00E4193A">
        <w:rPr>
          <w:rFonts w:ascii="Arial" w:hAnsi="Arial" w:cs="Arial"/>
          <w:sz w:val="20"/>
          <w:szCs w:val="20"/>
        </w:rPr>
        <w:t xml:space="preserve"> bude</w:t>
      </w:r>
      <w:r w:rsidR="00E4193A">
        <w:rPr>
          <w:rFonts w:ascii="Arial" w:hAnsi="Arial" w:cs="Arial"/>
          <w:sz w:val="20"/>
          <w:szCs w:val="20"/>
        </w:rPr>
        <w:t xml:space="preserve"> projektována ve </w:t>
      </w:r>
      <w:r w:rsidR="00FF5ABC">
        <w:rPr>
          <w:rFonts w:ascii="Arial" w:hAnsi="Arial" w:cs="Arial"/>
          <w:sz w:val="20"/>
          <w:szCs w:val="20"/>
        </w:rPr>
        <w:t>více</w:t>
      </w:r>
      <w:r w:rsidR="00E4193A">
        <w:rPr>
          <w:rFonts w:ascii="Arial" w:hAnsi="Arial" w:cs="Arial"/>
          <w:sz w:val="20"/>
          <w:szCs w:val="20"/>
        </w:rPr>
        <w:t xml:space="preserve"> etapách, pro každou z</w:t>
      </w:r>
      <w:r w:rsidR="00FF5ABC">
        <w:rPr>
          <w:rFonts w:ascii="Arial" w:hAnsi="Arial" w:cs="Arial"/>
          <w:sz w:val="20"/>
          <w:szCs w:val="20"/>
        </w:rPr>
        <w:t xml:space="preserve"> </w:t>
      </w:r>
      <w:r w:rsidR="00E4193A">
        <w:rPr>
          <w:rFonts w:ascii="Arial" w:hAnsi="Arial" w:cs="Arial"/>
          <w:sz w:val="20"/>
          <w:szCs w:val="20"/>
        </w:rPr>
        <w:t>nich bude zpracována samostatná studie proveditelnosti</w:t>
      </w:r>
      <w:r w:rsidR="00FF5ABC">
        <w:rPr>
          <w:rFonts w:ascii="Arial" w:hAnsi="Arial" w:cs="Arial"/>
          <w:sz w:val="20"/>
          <w:szCs w:val="20"/>
        </w:rPr>
        <w:t>. Zadavatel má v</w:t>
      </w:r>
      <w:r w:rsidR="00F33C56">
        <w:rPr>
          <w:rFonts w:ascii="Arial" w:hAnsi="Arial" w:cs="Arial"/>
          <w:sz w:val="20"/>
          <w:szCs w:val="20"/>
        </w:rPr>
        <w:t xml:space="preserve"> </w:t>
      </w:r>
      <w:r w:rsidR="00FF5ABC">
        <w:rPr>
          <w:rFonts w:ascii="Arial" w:hAnsi="Arial" w:cs="Arial"/>
          <w:sz w:val="20"/>
          <w:szCs w:val="20"/>
        </w:rPr>
        <w:t xml:space="preserve">úmyslu </w:t>
      </w:r>
      <w:r w:rsidR="00F33C56">
        <w:rPr>
          <w:rFonts w:ascii="Arial" w:hAnsi="Arial" w:cs="Arial"/>
          <w:sz w:val="20"/>
          <w:szCs w:val="20"/>
        </w:rPr>
        <w:t xml:space="preserve">podat žádost o </w:t>
      </w:r>
      <w:r w:rsidR="00FF5ABC">
        <w:rPr>
          <w:rFonts w:ascii="Arial" w:hAnsi="Arial" w:cs="Arial"/>
          <w:sz w:val="20"/>
          <w:szCs w:val="20"/>
        </w:rPr>
        <w:t>financování dokumentace pro územní řízení a</w:t>
      </w:r>
      <w:r w:rsidR="00F33C56">
        <w:rPr>
          <w:rFonts w:ascii="Arial" w:hAnsi="Arial" w:cs="Arial"/>
          <w:sz w:val="20"/>
          <w:szCs w:val="20"/>
        </w:rPr>
        <w:t xml:space="preserve"> </w:t>
      </w:r>
      <w:r w:rsidR="00FF5ABC">
        <w:rPr>
          <w:rFonts w:ascii="Arial" w:hAnsi="Arial" w:cs="Arial"/>
          <w:sz w:val="20"/>
          <w:szCs w:val="20"/>
        </w:rPr>
        <w:t>související</w:t>
      </w:r>
      <w:r w:rsidR="000B38D3">
        <w:rPr>
          <w:rFonts w:ascii="Arial" w:hAnsi="Arial" w:cs="Arial"/>
          <w:sz w:val="20"/>
          <w:szCs w:val="20"/>
        </w:rPr>
        <w:t>ch</w:t>
      </w:r>
      <w:r w:rsidR="00FF5ABC">
        <w:rPr>
          <w:rFonts w:ascii="Arial" w:hAnsi="Arial" w:cs="Arial"/>
          <w:sz w:val="20"/>
          <w:szCs w:val="20"/>
        </w:rPr>
        <w:t xml:space="preserve"> náklad</w:t>
      </w:r>
      <w:r w:rsidR="000B38D3">
        <w:rPr>
          <w:rFonts w:ascii="Arial" w:hAnsi="Arial" w:cs="Arial"/>
          <w:sz w:val="20"/>
          <w:szCs w:val="20"/>
        </w:rPr>
        <w:t>ů</w:t>
      </w:r>
      <w:r w:rsidR="00FF5ABC">
        <w:rPr>
          <w:rFonts w:ascii="Arial" w:hAnsi="Arial" w:cs="Arial"/>
          <w:sz w:val="20"/>
          <w:szCs w:val="20"/>
        </w:rPr>
        <w:t xml:space="preserve"> pro úseky:</w:t>
      </w:r>
      <w:r w:rsidR="00E4193A">
        <w:rPr>
          <w:rFonts w:ascii="Arial" w:hAnsi="Arial" w:cs="Arial"/>
          <w:sz w:val="20"/>
          <w:szCs w:val="20"/>
        </w:rPr>
        <w:t xml:space="preserve"> </w:t>
      </w:r>
    </w:p>
    <w:p w14:paraId="07DDC235" w14:textId="5FB309B0" w:rsidR="00D971D3" w:rsidRPr="00D971D3" w:rsidRDefault="00D971D3" w:rsidP="00D971D3">
      <w:pPr>
        <w:numPr>
          <w:ilvl w:val="0"/>
          <w:numId w:val="28"/>
        </w:numPr>
        <w:overflowPunct w:val="0"/>
        <w:autoSpaceDE w:val="0"/>
        <w:autoSpaceDN w:val="0"/>
        <w:adjustRightInd w:val="0"/>
        <w:jc w:val="both"/>
        <w:textAlignment w:val="baseline"/>
        <w:rPr>
          <w:rFonts w:ascii="Arial" w:hAnsi="Arial" w:cs="Arial"/>
          <w:sz w:val="20"/>
          <w:szCs w:val="20"/>
        </w:rPr>
      </w:pPr>
      <w:r w:rsidRPr="00D971D3">
        <w:rPr>
          <w:rFonts w:ascii="Arial" w:hAnsi="Arial" w:cs="Arial"/>
          <w:sz w:val="20"/>
          <w:szCs w:val="20"/>
        </w:rPr>
        <w:t xml:space="preserve">RS 1 VRT Prosenice </w:t>
      </w:r>
      <w:r w:rsidR="00C4257D">
        <w:rPr>
          <w:rFonts w:ascii="Arial" w:hAnsi="Arial" w:cs="Arial"/>
          <w:sz w:val="20"/>
          <w:szCs w:val="20"/>
        </w:rPr>
        <w:t>-</w:t>
      </w:r>
      <w:r w:rsidRPr="00D971D3">
        <w:rPr>
          <w:rFonts w:ascii="Arial" w:hAnsi="Arial" w:cs="Arial"/>
          <w:sz w:val="20"/>
          <w:szCs w:val="20"/>
        </w:rPr>
        <w:t xml:space="preserve"> Hranice na Moravě (včetně)</w:t>
      </w:r>
    </w:p>
    <w:p w14:paraId="6AC4C3BF" w14:textId="2067A069" w:rsidR="00CD5F8F" w:rsidRPr="00CD5F8F" w:rsidRDefault="00C4257D" w:rsidP="00C4257D">
      <w:pPr>
        <w:numPr>
          <w:ilvl w:val="0"/>
          <w:numId w:val="28"/>
        </w:numPr>
        <w:overflowPunct w:val="0"/>
        <w:autoSpaceDE w:val="0"/>
        <w:autoSpaceDN w:val="0"/>
        <w:adjustRightInd w:val="0"/>
        <w:spacing w:after="120"/>
        <w:jc w:val="both"/>
        <w:textAlignment w:val="baseline"/>
        <w:rPr>
          <w:rFonts w:ascii="Arial" w:hAnsi="Arial" w:cs="Arial"/>
          <w:sz w:val="20"/>
          <w:szCs w:val="20"/>
        </w:rPr>
      </w:pPr>
      <w:r w:rsidRPr="00C4257D">
        <w:rPr>
          <w:rFonts w:ascii="Arial" w:hAnsi="Arial" w:cs="Arial"/>
          <w:sz w:val="20"/>
          <w:szCs w:val="20"/>
        </w:rPr>
        <w:t>RS 1 VRT Hranice na Moravě (mimo) - Ostrava-</w:t>
      </w:r>
      <w:proofErr w:type="spellStart"/>
      <w:r w:rsidRPr="00C4257D">
        <w:rPr>
          <w:rFonts w:ascii="Arial" w:hAnsi="Arial" w:cs="Arial"/>
          <w:sz w:val="20"/>
          <w:szCs w:val="20"/>
        </w:rPr>
        <w:t>Svinov</w:t>
      </w:r>
      <w:proofErr w:type="spellEnd"/>
    </w:p>
    <w:p w14:paraId="792FC484" w14:textId="12E821D6" w:rsidR="00E4193A" w:rsidRDefault="00E4193A" w:rsidP="00E4193A">
      <w:pPr>
        <w:overflowPunct w:val="0"/>
        <w:autoSpaceDE w:val="0"/>
        <w:autoSpaceDN w:val="0"/>
        <w:adjustRightInd w:val="0"/>
        <w:spacing w:after="120"/>
        <w:ind w:left="709"/>
        <w:jc w:val="both"/>
        <w:textAlignment w:val="baseline"/>
        <w:rPr>
          <w:rFonts w:ascii="Arial" w:hAnsi="Arial" w:cs="Arial"/>
          <w:sz w:val="20"/>
          <w:szCs w:val="20"/>
        </w:rPr>
      </w:pPr>
      <w:r>
        <w:rPr>
          <w:rFonts w:ascii="Arial" w:hAnsi="Arial" w:cs="Arial"/>
          <w:sz w:val="20"/>
          <w:szCs w:val="20"/>
        </w:rPr>
        <w:t xml:space="preserve">Dílo bude zpracováno tak, aby pokrývalo financování </w:t>
      </w:r>
      <w:r w:rsidR="00C04EEB">
        <w:rPr>
          <w:rFonts w:ascii="Arial" w:hAnsi="Arial" w:cs="Arial"/>
          <w:sz w:val="20"/>
          <w:szCs w:val="20"/>
        </w:rPr>
        <w:t xml:space="preserve">dokumentace pro územní řízení </w:t>
      </w:r>
      <w:r w:rsidR="0031726D">
        <w:rPr>
          <w:rFonts w:ascii="Arial" w:hAnsi="Arial" w:cs="Arial"/>
          <w:sz w:val="20"/>
          <w:szCs w:val="20"/>
        </w:rPr>
        <w:br/>
      </w:r>
      <w:r w:rsidR="007A38ED" w:rsidRPr="007A38ED">
        <w:rPr>
          <w:rFonts w:ascii="Arial" w:hAnsi="Arial" w:cs="Arial"/>
          <w:sz w:val="20"/>
          <w:szCs w:val="20"/>
        </w:rPr>
        <w:t xml:space="preserve">a souvisejících nákladů na služby, personální náklady a na další podpůrné průzkumy </w:t>
      </w:r>
      <w:r w:rsidR="00C04EEB">
        <w:rPr>
          <w:rFonts w:ascii="Arial" w:hAnsi="Arial" w:cs="Arial"/>
          <w:sz w:val="20"/>
          <w:szCs w:val="20"/>
        </w:rPr>
        <w:t xml:space="preserve">ve </w:t>
      </w:r>
      <w:r>
        <w:rPr>
          <w:rFonts w:ascii="Arial" w:hAnsi="Arial" w:cs="Arial"/>
          <w:sz w:val="20"/>
          <w:szCs w:val="20"/>
        </w:rPr>
        <w:t xml:space="preserve">všech uvedených </w:t>
      </w:r>
      <w:r w:rsidR="00C04EEB">
        <w:rPr>
          <w:rFonts w:ascii="Arial" w:hAnsi="Arial" w:cs="Arial"/>
          <w:sz w:val="20"/>
          <w:szCs w:val="20"/>
        </w:rPr>
        <w:t>úsecích</w:t>
      </w:r>
      <w:r>
        <w:rPr>
          <w:rFonts w:ascii="Arial" w:hAnsi="Arial" w:cs="Arial"/>
          <w:sz w:val="20"/>
          <w:szCs w:val="20"/>
        </w:rPr>
        <w:t xml:space="preserve">. </w:t>
      </w:r>
    </w:p>
    <w:p w14:paraId="3892F723" w14:textId="77777777" w:rsidR="00EB27B2" w:rsidRPr="00E4193A" w:rsidRDefault="00EB27B2" w:rsidP="00EB27B2">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306FFD">
        <w:rPr>
          <w:rFonts w:ascii="Arial" w:hAnsi="Arial" w:cs="Arial"/>
          <w:b/>
          <w:sz w:val="20"/>
          <w:szCs w:val="20"/>
        </w:rPr>
        <w:t>2.5</w:t>
      </w:r>
      <w:proofErr w:type="gramEnd"/>
      <w:r w:rsidRPr="00306FFD">
        <w:rPr>
          <w:rFonts w:ascii="Arial" w:hAnsi="Arial" w:cs="Arial"/>
          <w:b/>
          <w:sz w:val="20"/>
          <w:szCs w:val="20"/>
        </w:rPr>
        <w:t>.</w:t>
      </w:r>
      <w:r w:rsidRPr="00306FFD">
        <w:rPr>
          <w:rFonts w:ascii="Arial" w:hAnsi="Arial" w:cs="Arial"/>
          <w:sz w:val="20"/>
          <w:szCs w:val="20"/>
        </w:rPr>
        <w:tab/>
        <w:t>Součástí předmětu plnění je rovněž i účast zástupců zhotovitele na určených projednáních žádosti CEF po stránce technické i obsahové, porady budou svolávány elektronickou formou.</w:t>
      </w:r>
    </w:p>
    <w:p w14:paraId="791FC4DD" w14:textId="77777777" w:rsidR="000B6F15" w:rsidRDefault="000B6F15" w:rsidP="005F5412">
      <w:pPr>
        <w:keepNext/>
        <w:suppressAutoHyphens/>
        <w:spacing w:before="240" w:after="240"/>
        <w:jc w:val="center"/>
        <w:rPr>
          <w:rFonts w:ascii="Arial" w:hAnsi="Arial" w:cs="Arial"/>
          <w:b/>
          <w:u w:val="single"/>
        </w:rPr>
      </w:pPr>
      <w:r w:rsidRPr="0072612B">
        <w:rPr>
          <w:rFonts w:ascii="Arial" w:hAnsi="Arial" w:cs="Arial"/>
          <w:b/>
          <w:u w:val="single"/>
        </w:rPr>
        <w:t xml:space="preserve">Článek 3 </w:t>
      </w:r>
      <w:r w:rsidR="00EA0321">
        <w:rPr>
          <w:rFonts w:ascii="Arial" w:hAnsi="Arial" w:cs="Arial"/>
          <w:b/>
          <w:u w:val="single"/>
        </w:rPr>
        <w:t>–</w:t>
      </w:r>
      <w:r w:rsidRPr="0072612B">
        <w:rPr>
          <w:rFonts w:ascii="Arial" w:hAnsi="Arial" w:cs="Arial"/>
          <w:b/>
          <w:u w:val="single"/>
        </w:rPr>
        <w:t xml:space="preserve"> </w:t>
      </w:r>
      <w:r w:rsidR="007D1B36" w:rsidRPr="0072612B">
        <w:rPr>
          <w:rFonts w:ascii="Arial" w:hAnsi="Arial" w:cs="Arial"/>
          <w:b/>
          <w:u w:val="single"/>
        </w:rPr>
        <w:t>Závazné podklady k</w:t>
      </w:r>
      <w:r w:rsidR="005F5412">
        <w:rPr>
          <w:rFonts w:ascii="Arial" w:hAnsi="Arial" w:cs="Arial"/>
          <w:b/>
          <w:u w:val="single"/>
        </w:rPr>
        <w:t xml:space="preserve"> </w:t>
      </w:r>
      <w:r w:rsidR="007D1B36" w:rsidRPr="0072612B">
        <w:rPr>
          <w:rFonts w:ascii="Arial" w:hAnsi="Arial" w:cs="Arial"/>
          <w:b/>
          <w:u w:val="single"/>
        </w:rPr>
        <w:t>provedení díla</w:t>
      </w:r>
    </w:p>
    <w:p w14:paraId="52D0599B" w14:textId="77777777" w:rsidR="00562894" w:rsidRPr="006073B6" w:rsidRDefault="00562894"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sz w:val="20"/>
          <w:szCs w:val="20"/>
        </w:rPr>
        <w:t>3.1.</w:t>
      </w:r>
      <w:r w:rsidRPr="006073B6">
        <w:rPr>
          <w:rFonts w:ascii="Arial" w:hAnsi="Arial" w:cs="Arial"/>
          <w:sz w:val="20"/>
          <w:szCs w:val="20"/>
        </w:rPr>
        <w:t xml:space="preserve"> </w:t>
      </w:r>
      <w:r w:rsidRPr="006073B6">
        <w:rPr>
          <w:rFonts w:ascii="Arial" w:hAnsi="Arial" w:cs="Arial"/>
          <w:sz w:val="20"/>
          <w:szCs w:val="20"/>
        </w:rPr>
        <w:tab/>
        <w:t>Dílo bude zhotoveno v</w:t>
      </w:r>
      <w:r w:rsidR="002F4A07">
        <w:rPr>
          <w:rFonts w:ascii="Arial" w:hAnsi="Arial" w:cs="Arial"/>
          <w:sz w:val="20"/>
          <w:szCs w:val="20"/>
        </w:rPr>
        <w:t xml:space="preserve"> </w:t>
      </w:r>
      <w:r w:rsidRPr="006073B6">
        <w:rPr>
          <w:rFonts w:ascii="Arial" w:hAnsi="Arial" w:cs="Arial"/>
          <w:sz w:val="20"/>
          <w:szCs w:val="20"/>
        </w:rPr>
        <w:t>souladu s</w:t>
      </w:r>
      <w:r w:rsidR="002F4A07">
        <w:rPr>
          <w:rFonts w:ascii="Arial" w:hAnsi="Arial" w:cs="Arial"/>
          <w:sz w:val="20"/>
          <w:szCs w:val="20"/>
        </w:rPr>
        <w:t xml:space="preserve"> </w:t>
      </w:r>
      <w:r w:rsidRPr="006073B6">
        <w:rPr>
          <w:rFonts w:ascii="Arial" w:hAnsi="Arial" w:cs="Arial"/>
          <w:sz w:val="20"/>
          <w:szCs w:val="20"/>
        </w:rPr>
        <w:t xml:space="preserve">následujícími dokumenty: </w:t>
      </w:r>
    </w:p>
    <w:p w14:paraId="1E0A6AF3" w14:textId="77777777" w:rsidR="00562894" w:rsidRPr="006073B6" w:rsidRDefault="00562894" w:rsidP="00FC6BF2">
      <w:pPr>
        <w:numPr>
          <w:ilvl w:val="0"/>
          <w:numId w:val="3"/>
        </w:numPr>
        <w:tabs>
          <w:tab w:val="left" w:pos="993"/>
        </w:tabs>
        <w:suppressAutoHyphens/>
        <w:overflowPunct w:val="0"/>
        <w:autoSpaceDE w:val="0"/>
        <w:autoSpaceDN w:val="0"/>
        <w:adjustRightInd w:val="0"/>
        <w:spacing w:after="120"/>
        <w:ind w:left="993" w:hanging="426"/>
        <w:jc w:val="both"/>
        <w:textAlignment w:val="baseline"/>
        <w:rPr>
          <w:rFonts w:ascii="Arial" w:hAnsi="Arial" w:cs="Arial"/>
          <w:sz w:val="20"/>
          <w:szCs w:val="20"/>
        </w:rPr>
      </w:pPr>
      <w:r w:rsidRPr="006073B6">
        <w:rPr>
          <w:rFonts w:ascii="Arial" w:hAnsi="Arial" w:cs="Arial"/>
          <w:sz w:val="20"/>
          <w:szCs w:val="20"/>
        </w:rPr>
        <w:t>Zadávací dokumentace v</w:t>
      </w:r>
      <w:r w:rsidR="002F4A07">
        <w:rPr>
          <w:rFonts w:ascii="Arial" w:hAnsi="Arial" w:cs="Arial"/>
          <w:sz w:val="20"/>
          <w:szCs w:val="20"/>
        </w:rPr>
        <w:t xml:space="preserve"> </w:t>
      </w:r>
      <w:r w:rsidRPr="006073B6">
        <w:rPr>
          <w:rFonts w:ascii="Arial" w:hAnsi="Arial" w:cs="Arial"/>
          <w:sz w:val="20"/>
          <w:szCs w:val="20"/>
        </w:rPr>
        <w:t>rozsahu:</w:t>
      </w:r>
    </w:p>
    <w:p w14:paraId="10B5A560" w14:textId="643BF69D" w:rsidR="00562894" w:rsidRDefault="00562894" w:rsidP="008A3442">
      <w:pPr>
        <w:numPr>
          <w:ilvl w:val="0"/>
          <w:numId w:val="20"/>
        </w:numPr>
        <w:suppressAutoHyphens/>
        <w:spacing w:after="60"/>
        <w:ind w:left="1418" w:hanging="284"/>
        <w:jc w:val="both"/>
        <w:rPr>
          <w:rFonts w:ascii="Arial" w:hAnsi="Arial" w:cs="Arial"/>
          <w:sz w:val="20"/>
          <w:szCs w:val="20"/>
        </w:rPr>
      </w:pPr>
      <w:r w:rsidRPr="006073B6">
        <w:rPr>
          <w:rFonts w:ascii="Arial" w:hAnsi="Arial" w:cs="Arial"/>
          <w:sz w:val="20"/>
          <w:szCs w:val="20"/>
        </w:rPr>
        <w:t>Výzva k</w:t>
      </w:r>
      <w:r w:rsidR="005F5412">
        <w:rPr>
          <w:rFonts w:ascii="Arial" w:hAnsi="Arial" w:cs="Arial"/>
          <w:sz w:val="20"/>
          <w:szCs w:val="20"/>
        </w:rPr>
        <w:t xml:space="preserve"> </w:t>
      </w:r>
      <w:r w:rsidRPr="006073B6">
        <w:rPr>
          <w:rFonts w:ascii="Arial" w:hAnsi="Arial" w:cs="Arial"/>
          <w:sz w:val="20"/>
          <w:szCs w:val="20"/>
        </w:rPr>
        <w:t xml:space="preserve">podání nabídky čj. </w:t>
      </w:r>
      <w:r w:rsidR="001F554A">
        <w:rPr>
          <w:rFonts w:ascii="Arial" w:hAnsi="Arial" w:cs="Arial"/>
          <w:sz w:val="19"/>
          <w:szCs w:val="19"/>
          <w:highlight w:val="green"/>
        </w:rPr>
        <w:t>142065/2021-SŽ-GŘ-O21</w:t>
      </w:r>
      <w:r w:rsidR="001F554A">
        <w:rPr>
          <w:rFonts w:ascii="Arial" w:hAnsi="Arial" w:cs="Arial"/>
          <w:sz w:val="20"/>
          <w:szCs w:val="20"/>
          <w:highlight w:val="green"/>
        </w:rPr>
        <w:t xml:space="preserve"> ze dne </w:t>
      </w:r>
      <w:r w:rsidR="001F554A">
        <w:rPr>
          <w:rFonts w:ascii="Arial" w:hAnsi="Arial" w:cs="Arial"/>
          <w:sz w:val="19"/>
          <w:szCs w:val="19"/>
          <w:highlight w:val="green"/>
        </w:rPr>
        <w:t>13. 8. 2021</w:t>
      </w:r>
      <w:r w:rsidR="008442DA" w:rsidRPr="005F5412">
        <w:rPr>
          <w:rFonts w:ascii="Arial" w:hAnsi="Arial" w:cs="Arial"/>
          <w:sz w:val="20"/>
          <w:szCs w:val="20"/>
        </w:rPr>
        <w:t>, vč. příloh</w:t>
      </w:r>
      <w:r w:rsidR="00BF2F0E">
        <w:rPr>
          <w:rFonts w:ascii="Arial" w:hAnsi="Arial" w:cs="Arial"/>
          <w:sz w:val="20"/>
          <w:szCs w:val="20"/>
        </w:rPr>
        <w:t xml:space="preserve"> </w:t>
      </w:r>
      <w:r w:rsidR="001F554A">
        <w:rPr>
          <w:rFonts w:ascii="Arial" w:hAnsi="Arial" w:cs="Arial"/>
          <w:sz w:val="20"/>
          <w:szCs w:val="20"/>
        </w:rPr>
        <w:t>(dále jen „výzva k podání nabíd</w:t>
      </w:r>
      <w:r w:rsidR="00BF2F0E">
        <w:rPr>
          <w:rFonts w:ascii="Arial" w:hAnsi="Arial" w:cs="Arial"/>
          <w:sz w:val="20"/>
          <w:szCs w:val="20"/>
        </w:rPr>
        <w:t>k</w:t>
      </w:r>
      <w:r w:rsidR="001F554A">
        <w:rPr>
          <w:rFonts w:ascii="Arial" w:hAnsi="Arial" w:cs="Arial"/>
          <w:sz w:val="20"/>
          <w:szCs w:val="20"/>
        </w:rPr>
        <w:t>y</w:t>
      </w:r>
      <w:r w:rsidR="00BF2F0E">
        <w:rPr>
          <w:rFonts w:ascii="Arial" w:hAnsi="Arial" w:cs="Arial"/>
          <w:sz w:val="20"/>
          <w:szCs w:val="20"/>
        </w:rPr>
        <w:t>“)</w:t>
      </w:r>
    </w:p>
    <w:p w14:paraId="23961716" w14:textId="77777777" w:rsidR="00562894" w:rsidRDefault="00BC0029" w:rsidP="008A3442">
      <w:pPr>
        <w:numPr>
          <w:ilvl w:val="0"/>
          <w:numId w:val="20"/>
        </w:numPr>
        <w:suppressAutoHyphens/>
        <w:spacing w:after="60"/>
        <w:ind w:left="1418" w:hanging="284"/>
        <w:jc w:val="both"/>
        <w:rPr>
          <w:rFonts w:ascii="Arial" w:hAnsi="Arial" w:cs="Arial"/>
          <w:sz w:val="20"/>
          <w:szCs w:val="20"/>
        </w:rPr>
      </w:pPr>
      <w:r w:rsidRPr="006073B6">
        <w:rPr>
          <w:rFonts w:ascii="Arial" w:hAnsi="Arial" w:cs="Arial"/>
          <w:sz w:val="20"/>
          <w:szCs w:val="20"/>
        </w:rPr>
        <w:t>Smlouva o dílo, vč. příloh</w:t>
      </w:r>
    </w:p>
    <w:p w14:paraId="50007E35" w14:textId="77777777" w:rsidR="007916D8" w:rsidRPr="005F5412" w:rsidRDefault="007916D8" w:rsidP="007916D8">
      <w:pPr>
        <w:numPr>
          <w:ilvl w:val="0"/>
          <w:numId w:val="3"/>
        </w:numPr>
        <w:tabs>
          <w:tab w:val="left" w:pos="993"/>
        </w:tabs>
        <w:suppressAutoHyphens/>
        <w:overflowPunct w:val="0"/>
        <w:autoSpaceDE w:val="0"/>
        <w:autoSpaceDN w:val="0"/>
        <w:adjustRightInd w:val="0"/>
        <w:spacing w:after="120"/>
        <w:ind w:left="993" w:hanging="426"/>
        <w:jc w:val="both"/>
        <w:textAlignment w:val="baseline"/>
        <w:rPr>
          <w:rFonts w:ascii="Arial" w:hAnsi="Arial" w:cs="Arial"/>
          <w:sz w:val="20"/>
          <w:szCs w:val="20"/>
        </w:rPr>
      </w:pPr>
      <w:r>
        <w:rPr>
          <w:rFonts w:ascii="Arial" w:hAnsi="Arial" w:cs="Arial"/>
          <w:sz w:val="20"/>
          <w:szCs w:val="20"/>
        </w:rPr>
        <w:t xml:space="preserve">Podmínky 1. výzvy CEF2, které budou uveřejněné na internetové stránce agentury CINEA </w:t>
      </w:r>
      <w:hyperlink r:id="rId12" w:history="1">
        <w:r w:rsidRPr="00047C55">
          <w:rPr>
            <w:rStyle w:val="Hypertextovodkaz"/>
            <w:rFonts w:ascii="Arial" w:hAnsi="Arial" w:cs="Arial"/>
            <w:sz w:val="20"/>
            <w:szCs w:val="20"/>
          </w:rPr>
          <w:t>https://cinea.ec.europa.eu/</w:t>
        </w:r>
      </w:hyperlink>
      <w:r>
        <w:rPr>
          <w:rFonts w:ascii="Arial" w:hAnsi="Arial" w:cs="Arial"/>
          <w:sz w:val="20"/>
          <w:szCs w:val="20"/>
        </w:rPr>
        <w:t xml:space="preserve"> (předpoklad uveřejnění v anglickém jazyce 16. 9. 2021)</w:t>
      </w:r>
    </w:p>
    <w:p w14:paraId="3DF6A194" w14:textId="77777777" w:rsidR="00562894" w:rsidRPr="006073B6" w:rsidRDefault="00562894" w:rsidP="00FC6BF2">
      <w:pPr>
        <w:numPr>
          <w:ilvl w:val="0"/>
          <w:numId w:val="3"/>
        </w:numPr>
        <w:tabs>
          <w:tab w:val="left" w:pos="993"/>
        </w:tabs>
        <w:suppressAutoHyphens/>
        <w:overflowPunct w:val="0"/>
        <w:autoSpaceDE w:val="0"/>
        <w:autoSpaceDN w:val="0"/>
        <w:adjustRightInd w:val="0"/>
        <w:spacing w:after="120"/>
        <w:ind w:left="993" w:hanging="426"/>
        <w:jc w:val="both"/>
        <w:textAlignment w:val="baseline"/>
        <w:rPr>
          <w:rFonts w:ascii="Arial" w:hAnsi="Arial" w:cs="Arial"/>
          <w:sz w:val="20"/>
          <w:szCs w:val="20"/>
        </w:rPr>
      </w:pPr>
      <w:r w:rsidRPr="006073B6">
        <w:rPr>
          <w:rFonts w:ascii="Arial" w:hAnsi="Arial" w:cs="Arial"/>
          <w:sz w:val="20"/>
          <w:szCs w:val="20"/>
        </w:rPr>
        <w:t>Nabídka zhotovitele ze dne</w:t>
      </w:r>
      <w:r w:rsidR="008A3442" w:rsidRPr="006073B6">
        <w:rPr>
          <w:rFonts w:ascii="Arial" w:hAnsi="Arial" w:cs="Arial"/>
          <w:sz w:val="20"/>
          <w:szCs w:val="20"/>
        </w:rPr>
        <w:t xml:space="preserve"> </w:t>
      </w:r>
      <w:r w:rsidR="005F5412" w:rsidRPr="00CC2284">
        <w:rPr>
          <w:rFonts w:ascii="Arial" w:hAnsi="Arial" w:cs="Arial"/>
          <w:sz w:val="19"/>
          <w:szCs w:val="19"/>
          <w:highlight w:val="green"/>
        </w:rPr>
        <w:fldChar w:fldCharType="begin"/>
      </w:r>
      <w:r w:rsidR="005F5412" w:rsidRPr="00CC2284">
        <w:rPr>
          <w:rFonts w:ascii="Arial" w:hAnsi="Arial" w:cs="Arial"/>
          <w:sz w:val="19"/>
          <w:szCs w:val="19"/>
          <w:highlight w:val="green"/>
        </w:rPr>
        <w:instrText xml:space="preserve"> MACROBUTTON  VložitŠirokouMezeru "[VLOŽÍ OBJEDNATEL]" </w:instrText>
      </w:r>
      <w:r w:rsidR="005F5412" w:rsidRPr="00CC2284">
        <w:rPr>
          <w:rFonts w:ascii="Arial" w:hAnsi="Arial" w:cs="Arial"/>
          <w:sz w:val="19"/>
          <w:szCs w:val="19"/>
          <w:highlight w:val="green"/>
        </w:rPr>
        <w:fldChar w:fldCharType="end"/>
      </w:r>
      <w:r w:rsidR="00291D21" w:rsidRPr="002F4A07">
        <w:rPr>
          <w:rFonts w:ascii="Arial" w:hAnsi="Arial" w:cs="Arial"/>
          <w:sz w:val="20"/>
          <w:szCs w:val="20"/>
        </w:rPr>
        <w:t>,</w:t>
      </w:r>
      <w:r w:rsidRPr="006073B6">
        <w:rPr>
          <w:rFonts w:ascii="Arial" w:hAnsi="Arial" w:cs="Arial"/>
          <w:sz w:val="20"/>
          <w:szCs w:val="20"/>
        </w:rPr>
        <w:t xml:space="preserve"> která byla objedn</w:t>
      </w:r>
      <w:r w:rsidR="008442DA" w:rsidRPr="006073B6">
        <w:rPr>
          <w:rFonts w:ascii="Arial" w:hAnsi="Arial" w:cs="Arial"/>
          <w:sz w:val="20"/>
          <w:szCs w:val="20"/>
        </w:rPr>
        <w:t xml:space="preserve">atelem přijata Rozhodnutím a </w:t>
      </w:r>
      <w:r w:rsidRPr="006073B6">
        <w:rPr>
          <w:rFonts w:ascii="Arial" w:hAnsi="Arial" w:cs="Arial"/>
          <w:sz w:val="20"/>
          <w:szCs w:val="20"/>
        </w:rPr>
        <w:t xml:space="preserve">oznámením zadavatele o výběru dodavatele čj.: </w:t>
      </w:r>
      <w:r w:rsidR="005F5412" w:rsidRPr="00CC2284">
        <w:rPr>
          <w:rFonts w:ascii="Arial" w:hAnsi="Arial" w:cs="Arial"/>
          <w:sz w:val="19"/>
          <w:szCs w:val="19"/>
          <w:highlight w:val="green"/>
        </w:rPr>
        <w:fldChar w:fldCharType="begin"/>
      </w:r>
      <w:r w:rsidR="005F5412" w:rsidRPr="00CC2284">
        <w:rPr>
          <w:rFonts w:ascii="Arial" w:hAnsi="Arial" w:cs="Arial"/>
          <w:sz w:val="19"/>
          <w:szCs w:val="19"/>
          <w:highlight w:val="green"/>
        </w:rPr>
        <w:instrText xml:space="preserve"> MACROBUTTON  VložitŠirokouMezeru "[VLOŽÍ OBJEDNATEL]" </w:instrText>
      </w:r>
      <w:r w:rsidR="005F5412" w:rsidRPr="00CC2284">
        <w:rPr>
          <w:rFonts w:ascii="Arial" w:hAnsi="Arial" w:cs="Arial"/>
          <w:sz w:val="19"/>
          <w:szCs w:val="19"/>
          <w:highlight w:val="green"/>
        </w:rPr>
        <w:fldChar w:fldCharType="end"/>
      </w:r>
      <w:r w:rsidR="008A3442" w:rsidRPr="006073B6">
        <w:rPr>
          <w:rFonts w:ascii="Arial" w:hAnsi="Arial" w:cs="Arial"/>
          <w:sz w:val="20"/>
          <w:szCs w:val="20"/>
        </w:rPr>
        <w:t xml:space="preserve"> ze dne </w:t>
      </w:r>
      <w:r w:rsidR="005F5412" w:rsidRPr="00CC2284">
        <w:rPr>
          <w:rFonts w:ascii="Arial" w:hAnsi="Arial" w:cs="Arial"/>
          <w:sz w:val="19"/>
          <w:szCs w:val="19"/>
          <w:highlight w:val="green"/>
        </w:rPr>
        <w:fldChar w:fldCharType="begin"/>
      </w:r>
      <w:r w:rsidR="005F5412" w:rsidRPr="00CC2284">
        <w:rPr>
          <w:rFonts w:ascii="Arial" w:hAnsi="Arial" w:cs="Arial"/>
          <w:sz w:val="19"/>
          <w:szCs w:val="19"/>
          <w:highlight w:val="green"/>
        </w:rPr>
        <w:instrText xml:space="preserve"> MACROBUTTON  VložitŠirokouMezeru "[VLOŽÍ OBJEDNATEL]" </w:instrText>
      </w:r>
      <w:r w:rsidR="005F5412" w:rsidRPr="00CC2284">
        <w:rPr>
          <w:rFonts w:ascii="Arial" w:hAnsi="Arial" w:cs="Arial"/>
          <w:sz w:val="19"/>
          <w:szCs w:val="19"/>
          <w:highlight w:val="green"/>
        </w:rPr>
        <w:fldChar w:fldCharType="end"/>
      </w:r>
      <w:r w:rsidR="005F5412">
        <w:rPr>
          <w:rFonts w:ascii="Arial" w:hAnsi="Arial" w:cs="Arial"/>
          <w:sz w:val="19"/>
          <w:szCs w:val="19"/>
        </w:rPr>
        <w:t>.</w:t>
      </w:r>
    </w:p>
    <w:p w14:paraId="39A17AF1" w14:textId="77777777" w:rsidR="002C121A" w:rsidRPr="00FC6698" w:rsidRDefault="002C121A"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FC6698">
        <w:rPr>
          <w:rFonts w:ascii="Arial" w:hAnsi="Arial" w:cs="Arial"/>
          <w:b/>
          <w:sz w:val="20"/>
          <w:szCs w:val="20"/>
        </w:rPr>
        <w:t xml:space="preserve">3.2. </w:t>
      </w:r>
      <w:r w:rsidRPr="00FC6698">
        <w:rPr>
          <w:rFonts w:ascii="Arial" w:hAnsi="Arial" w:cs="Arial"/>
          <w:b/>
          <w:sz w:val="20"/>
          <w:szCs w:val="20"/>
        </w:rPr>
        <w:tab/>
      </w:r>
      <w:r w:rsidRPr="008C1F77">
        <w:rPr>
          <w:rFonts w:ascii="Arial" w:hAnsi="Arial" w:cs="Arial"/>
          <w:sz w:val="20"/>
          <w:szCs w:val="20"/>
        </w:rPr>
        <w:t>Zhotovitel</w:t>
      </w:r>
      <w:r w:rsidRPr="00FC6698">
        <w:rPr>
          <w:rFonts w:ascii="Arial" w:hAnsi="Arial" w:cs="Arial"/>
          <w:sz w:val="20"/>
          <w:szCs w:val="20"/>
        </w:rPr>
        <w:t xml:space="preserve"> se zavazuje respektovat změny obecně závazných právních předpisů, interních předpisů objednatele a norem, které se týkají předmětu díla a jeho součástí, i pokud k</w:t>
      </w:r>
      <w:r w:rsidR="00FC6BF2">
        <w:rPr>
          <w:rFonts w:ascii="Arial" w:hAnsi="Arial" w:cs="Arial"/>
          <w:sz w:val="20"/>
          <w:szCs w:val="20"/>
        </w:rPr>
        <w:t xml:space="preserve"> </w:t>
      </w:r>
      <w:r w:rsidRPr="00FC6698">
        <w:rPr>
          <w:rFonts w:ascii="Arial" w:hAnsi="Arial" w:cs="Arial"/>
          <w:sz w:val="20"/>
          <w:szCs w:val="20"/>
        </w:rPr>
        <w:t>nim dojde během provádění díla a tyto změny se mají vztahovat i na díla již prováděná nebo pokud budou tyto změny objednatelem uplatněny. Tyto změny budou řešeny písemnými dodatky k</w:t>
      </w:r>
      <w:r w:rsidR="00FC6BF2">
        <w:rPr>
          <w:rFonts w:ascii="Arial" w:hAnsi="Arial" w:cs="Arial"/>
          <w:sz w:val="20"/>
          <w:szCs w:val="20"/>
        </w:rPr>
        <w:t xml:space="preserve"> </w:t>
      </w:r>
      <w:r w:rsidRPr="00FC6698">
        <w:rPr>
          <w:rFonts w:ascii="Arial" w:hAnsi="Arial" w:cs="Arial"/>
          <w:sz w:val="20"/>
          <w:szCs w:val="20"/>
        </w:rPr>
        <w:t xml:space="preserve">této smlouvě. </w:t>
      </w:r>
    </w:p>
    <w:p w14:paraId="02F630AB" w14:textId="77777777" w:rsidR="002C121A" w:rsidRPr="00FC6698" w:rsidRDefault="002C121A"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FC6698">
        <w:rPr>
          <w:rFonts w:ascii="Arial" w:hAnsi="Arial" w:cs="Arial"/>
          <w:b/>
          <w:sz w:val="20"/>
          <w:szCs w:val="20"/>
        </w:rPr>
        <w:t xml:space="preserve">3.3. </w:t>
      </w:r>
      <w:r w:rsidRPr="00FC6698">
        <w:rPr>
          <w:rFonts w:ascii="Arial" w:hAnsi="Arial" w:cs="Arial"/>
          <w:b/>
          <w:sz w:val="20"/>
          <w:szCs w:val="20"/>
        </w:rPr>
        <w:tab/>
      </w:r>
      <w:r w:rsidRPr="00FC669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14:paraId="39B5BDAE" w14:textId="77777777" w:rsidR="002C121A" w:rsidRDefault="002C121A" w:rsidP="007916D8">
      <w:pPr>
        <w:keepNext/>
        <w:overflowPunct w:val="0"/>
        <w:autoSpaceDE w:val="0"/>
        <w:autoSpaceDN w:val="0"/>
        <w:adjustRightInd w:val="0"/>
        <w:spacing w:after="120"/>
        <w:ind w:left="709" w:hanging="709"/>
        <w:jc w:val="both"/>
        <w:textAlignment w:val="baseline"/>
        <w:rPr>
          <w:rFonts w:ascii="Arial" w:hAnsi="Arial" w:cs="Arial"/>
          <w:sz w:val="20"/>
          <w:szCs w:val="20"/>
        </w:rPr>
      </w:pPr>
      <w:r w:rsidRPr="00FC6698">
        <w:rPr>
          <w:rFonts w:ascii="Arial" w:hAnsi="Arial" w:cs="Arial"/>
          <w:b/>
          <w:sz w:val="20"/>
          <w:szCs w:val="20"/>
        </w:rPr>
        <w:t>3.4.</w:t>
      </w:r>
      <w:r w:rsidR="008C1F77">
        <w:rPr>
          <w:rFonts w:ascii="Arial" w:hAnsi="Arial" w:cs="Arial"/>
          <w:sz w:val="20"/>
          <w:szCs w:val="20"/>
        </w:rPr>
        <w:t xml:space="preserve"> </w:t>
      </w:r>
      <w:r w:rsidRPr="00FC6698">
        <w:rPr>
          <w:rFonts w:ascii="Arial" w:hAnsi="Arial" w:cs="Arial"/>
          <w:sz w:val="20"/>
          <w:szCs w:val="20"/>
        </w:rPr>
        <w:tab/>
      </w:r>
      <w:r w:rsidRPr="00A304AD">
        <w:rPr>
          <w:rFonts w:ascii="Arial" w:hAnsi="Arial" w:cs="Arial"/>
          <w:b/>
          <w:sz w:val="20"/>
          <w:szCs w:val="20"/>
        </w:rPr>
        <w:t>Dílo bude obsahovat tyto části:</w:t>
      </w:r>
    </w:p>
    <w:p w14:paraId="0C3A807A" w14:textId="77777777" w:rsidR="002C121A" w:rsidRDefault="002C121A" w:rsidP="002C121A">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Pr>
          <w:rFonts w:ascii="Arial" w:hAnsi="Arial" w:cs="Arial"/>
          <w:b/>
          <w:sz w:val="20"/>
          <w:szCs w:val="20"/>
        </w:rPr>
        <w:tab/>
      </w:r>
      <w:r w:rsidRPr="00A304AD">
        <w:rPr>
          <w:rFonts w:ascii="Arial" w:hAnsi="Arial" w:cs="Arial"/>
          <w:sz w:val="20"/>
          <w:szCs w:val="20"/>
        </w:rPr>
        <w:t>Žádost o spolufinancování stavby z</w:t>
      </w:r>
      <w:r w:rsidR="002F4A07">
        <w:rPr>
          <w:rFonts w:ascii="Arial" w:hAnsi="Arial" w:cs="Arial"/>
          <w:sz w:val="20"/>
          <w:szCs w:val="20"/>
        </w:rPr>
        <w:t xml:space="preserve"> </w:t>
      </w:r>
      <w:r w:rsidRPr="00A304AD">
        <w:rPr>
          <w:rFonts w:ascii="Arial" w:hAnsi="Arial" w:cs="Arial"/>
          <w:sz w:val="20"/>
          <w:szCs w:val="20"/>
        </w:rPr>
        <w:t>prostředků Fondů soudržnosti</w:t>
      </w:r>
      <w:r w:rsidR="002F4A07">
        <w:rPr>
          <w:rFonts w:ascii="Arial" w:hAnsi="Arial" w:cs="Arial"/>
          <w:sz w:val="20"/>
          <w:szCs w:val="20"/>
        </w:rPr>
        <w:t xml:space="preserve"> vč. všech příloh a formulářů. </w:t>
      </w:r>
    </w:p>
    <w:p w14:paraId="3B5F7EA5" w14:textId="77777777" w:rsidR="002C121A" w:rsidRDefault="002C121A" w:rsidP="002C121A">
      <w:pPr>
        <w:pStyle w:val="Odstavecseseznamem"/>
        <w:numPr>
          <w:ilvl w:val="0"/>
          <w:numId w:val="27"/>
        </w:numPr>
        <w:suppressAutoHyphens/>
        <w:overflowPunct w:val="0"/>
        <w:autoSpaceDE w:val="0"/>
        <w:autoSpaceDN w:val="0"/>
        <w:adjustRightInd w:val="0"/>
        <w:spacing w:before="120"/>
        <w:contextualSpacing/>
        <w:jc w:val="both"/>
        <w:textAlignment w:val="baseline"/>
        <w:rPr>
          <w:rFonts w:ascii="Arial" w:hAnsi="Arial" w:cs="Arial"/>
          <w:sz w:val="20"/>
          <w:szCs w:val="20"/>
        </w:rPr>
      </w:pPr>
      <w:r>
        <w:rPr>
          <w:rFonts w:ascii="Arial" w:hAnsi="Arial" w:cs="Arial"/>
          <w:sz w:val="20"/>
          <w:szCs w:val="20"/>
        </w:rPr>
        <w:t>3</w:t>
      </w:r>
      <w:r w:rsidR="00FC6BF2">
        <w:rPr>
          <w:rFonts w:ascii="Arial" w:hAnsi="Arial" w:cs="Arial"/>
          <w:sz w:val="20"/>
          <w:szCs w:val="20"/>
        </w:rPr>
        <w:t> </w:t>
      </w:r>
      <w:r>
        <w:rPr>
          <w:rFonts w:ascii="Arial" w:hAnsi="Arial" w:cs="Arial"/>
          <w:sz w:val="20"/>
          <w:szCs w:val="20"/>
        </w:rPr>
        <w:t>x v</w:t>
      </w:r>
      <w:r w:rsidR="00FC6BF2">
        <w:rPr>
          <w:rFonts w:ascii="Arial" w:hAnsi="Arial" w:cs="Arial"/>
          <w:sz w:val="20"/>
          <w:szCs w:val="20"/>
        </w:rPr>
        <w:t xml:space="preserve"> </w:t>
      </w:r>
      <w:r>
        <w:rPr>
          <w:rFonts w:ascii="Arial" w:hAnsi="Arial" w:cs="Arial"/>
          <w:sz w:val="20"/>
          <w:szCs w:val="20"/>
        </w:rPr>
        <w:t>listinné podobě včetně všech povinných příloh v</w:t>
      </w:r>
      <w:r w:rsidR="00FC6BF2">
        <w:rPr>
          <w:rFonts w:ascii="Arial" w:hAnsi="Arial" w:cs="Arial"/>
          <w:sz w:val="20"/>
          <w:szCs w:val="20"/>
        </w:rPr>
        <w:t xml:space="preserve"> </w:t>
      </w:r>
      <w:r>
        <w:rPr>
          <w:rFonts w:ascii="Arial" w:hAnsi="Arial" w:cs="Arial"/>
          <w:sz w:val="20"/>
          <w:szCs w:val="20"/>
        </w:rPr>
        <w:t>kroužkové vazbě</w:t>
      </w:r>
    </w:p>
    <w:p w14:paraId="598A4DDE" w14:textId="77777777" w:rsidR="002C121A" w:rsidRPr="00A304AD" w:rsidRDefault="002C121A" w:rsidP="002C121A">
      <w:pPr>
        <w:pStyle w:val="Odstavecseseznamem"/>
        <w:numPr>
          <w:ilvl w:val="0"/>
          <w:numId w:val="27"/>
        </w:numPr>
        <w:suppressAutoHyphens/>
        <w:overflowPunct w:val="0"/>
        <w:autoSpaceDE w:val="0"/>
        <w:autoSpaceDN w:val="0"/>
        <w:adjustRightInd w:val="0"/>
        <w:spacing w:before="120"/>
        <w:contextualSpacing/>
        <w:jc w:val="both"/>
        <w:textAlignment w:val="baseline"/>
        <w:rPr>
          <w:rFonts w:ascii="Arial" w:hAnsi="Arial" w:cs="Arial"/>
          <w:sz w:val="20"/>
          <w:szCs w:val="20"/>
        </w:rPr>
      </w:pPr>
      <w:r>
        <w:rPr>
          <w:rFonts w:ascii="Arial" w:hAnsi="Arial" w:cs="Arial"/>
          <w:sz w:val="20"/>
          <w:szCs w:val="20"/>
        </w:rPr>
        <w:lastRenderedPageBreak/>
        <w:t>2</w:t>
      </w:r>
      <w:r w:rsidR="00FC6BF2">
        <w:rPr>
          <w:rFonts w:ascii="Arial" w:hAnsi="Arial" w:cs="Arial"/>
          <w:sz w:val="20"/>
          <w:szCs w:val="20"/>
        </w:rPr>
        <w:t> </w:t>
      </w:r>
      <w:r>
        <w:rPr>
          <w:rFonts w:ascii="Arial" w:hAnsi="Arial" w:cs="Arial"/>
          <w:sz w:val="20"/>
          <w:szCs w:val="20"/>
        </w:rPr>
        <w:t>x v</w:t>
      </w:r>
      <w:r w:rsidR="00FC6BF2">
        <w:rPr>
          <w:rFonts w:ascii="Arial" w:hAnsi="Arial" w:cs="Arial"/>
          <w:sz w:val="20"/>
          <w:szCs w:val="20"/>
        </w:rPr>
        <w:t xml:space="preserve"> </w:t>
      </w:r>
      <w:r>
        <w:rPr>
          <w:rFonts w:ascii="Arial" w:hAnsi="Arial" w:cs="Arial"/>
          <w:sz w:val="20"/>
          <w:szCs w:val="20"/>
        </w:rPr>
        <w:t>digitální podobě ve formě uzavřené obecně přístupné („</w:t>
      </w:r>
      <w:proofErr w:type="spellStart"/>
      <w:r>
        <w:rPr>
          <w:rFonts w:ascii="Arial" w:hAnsi="Arial" w:cs="Arial"/>
          <w:sz w:val="20"/>
          <w:szCs w:val="20"/>
        </w:rPr>
        <w:t>pdf</w:t>
      </w:r>
      <w:proofErr w:type="spellEnd"/>
      <w:r>
        <w:rPr>
          <w:rFonts w:ascii="Arial" w:hAnsi="Arial" w:cs="Arial"/>
          <w:sz w:val="20"/>
          <w:szCs w:val="20"/>
        </w:rPr>
        <w:t xml:space="preserve">“) obsahující </w:t>
      </w:r>
      <w:r w:rsidR="00FC6BF2">
        <w:rPr>
          <w:rFonts w:ascii="Arial" w:hAnsi="Arial" w:cs="Arial"/>
          <w:sz w:val="20"/>
          <w:szCs w:val="20"/>
        </w:rPr>
        <w:t>ž</w:t>
      </w:r>
      <w:r>
        <w:rPr>
          <w:rFonts w:ascii="Arial" w:hAnsi="Arial" w:cs="Arial"/>
          <w:sz w:val="20"/>
          <w:szCs w:val="20"/>
        </w:rPr>
        <w:t>ádost včetně všech povinných příloh</w:t>
      </w:r>
    </w:p>
    <w:p w14:paraId="29DA13E5" w14:textId="77777777" w:rsidR="000B6F15" w:rsidRPr="005F5412" w:rsidRDefault="000B6F15" w:rsidP="005F5412">
      <w:pPr>
        <w:keepNext/>
        <w:suppressAutoHyphens/>
        <w:spacing w:before="240" w:after="240"/>
        <w:jc w:val="center"/>
        <w:rPr>
          <w:rFonts w:ascii="Arial" w:hAnsi="Arial" w:cs="Arial"/>
          <w:b/>
          <w:u w:val="single"/>
        </w:rPr>
      </w:pPr>
      <w:r w:rsidRPr="005F5412">
        <w:rPr>
          <w:rFonts w:ascii="Arial" w:hAnsi="Arial" w:cs="Arial"/>
          <w:b/>
          <w:u w:val="single"/>
        </w:rPr>
        <w:t>Čl</w:t>
      </w:r>
      <w:r w:rsidR="00224A90" w:rsidRPr="005F5412">
        <w:rPr>
          <w:rFonts w:ascii="Arial" w:hAnsi="Arial" w:cs="Arial"/>
          <w:b/>
          <w:u w:val="single"/>
        </w:rPr>
        <w:t>ánek</w:t>
      </w:r>
      <w:r w:rsidRPr="005F5412">
        <w:rPr>
          <w:rFonts w:ascii="Arial" w:hAnsi="Arial" w:cs="Arial"/>
          <w:b/>
          <w:u w:val="single"/>
        </w:rPr>
        <w:t xml:space="preserve"> 4 </w:t>
      </w:r>
      <w:r w:rsidR="00EA0321" w:rsidRPr="005F5412">
        <w:rPr>
          <w:rFonts w:ascii="Arial" w:hAnsi="Arial" w:cs="Arial"/>
          <w:b/>
          <w:u w:val="single"/>
        </w:rPr>
        <w:t>–</w:t>
      </w:r>
      <w:r w:rsidRPr="005F5412">
        <w:rPr>
          <w:rFonts w:ascii="Arial" w:hAnsi="Arial" w:cs="Arial"/>
          <w:b/>
          <w:u w:val="single"/>
        </w:rPr>
        <w:t xml:space="preserve"> Lhůty k</w:t>
      </w:r>
      <w:r w:rsidR="005F5412">
        <w:rPr>
          <w:rFonts w:ascii="Arial" w:hAnsi="Arial" w:cs="Arial"/>
          <w:b/>
          <w:u w:val="single"/>
        </w:rPr>
        <w:t xml:space="preserve"> </w:t>
      </w:r>
      <w:r w:rsidRPr="005F5412">
        <w:rPr>
          <w:rFonts w:ascii="Arial" w:hAnsi="Arial" w:cs="Arial"/>
          <w:b/>
          <w:u w:val="single"/>
        </w:rPr>
        <w:t>provedení díla</w:t>
      </w:r>
    </w:p>
    <w:p w14:paraId="2E39EE4B" w14:textId="77777777" w:rsidR="00AD2A7A" w:rsidRPr="00AF574C" w:rsidRDefault="00A11B02" w:rsidP="008C1F77">
      <w:pPr>
        <w:overflowPunct w:val="0"/>
        <w:autoSpaceDE w:val="0"/>
        <w:autoSpaceDN w:val="0"/>
        <w:adjustRightInd w:val="0"/>
        <w:spacing w:after="120"/>
        <w:ind w:left="709" w:hanging="709"/>
        <w:jc w:val="both"/>
        <w:textAlignment w:val="baseline"/>
        <w:rPr>
          <w:rFonts w:ascii="Arial" w:hAnsi="Arial" w:cs="Arial"/>
          <w:b/>
          <w:sz w:val="20"/>
        </w:rPr>
      </w:pPr>
      <w:r w:rsidRPr="0072612B">
        <w:rPr>
          <w:rFonts w:ascii="Arial" w:hAnsi="Arial" w:cs="Arial"/>
          <w:b/>
          <w:sz w:val="20"/>
        </w:rPr>
        <w:t>4.1.</w:t>
      </w:r>
      <w:r w:rsidRPr="0072612B">
        <w:rPr>
          <w:rFonts w:ascii="Arial" w:hAnsi="Arial" w:cs="Arial"/>
          <w:sz w:val="20"/>
        </w:rPr>
        <w:t xml:space="preserve"> </w:t>
      </w:r>
      <w:r w:rsidR="008C1F77">
        <w:rPr>
          <w:rFonts w:ascii="Arial" w:hAnsi="Arial" w:cs="Arial"/>
          <w:sz w:val="20"/>
        </w:rPr>
        <w:tab/>
      </w:r>
      <w:r w:rsidRPr="008C1F77">
        <w:rPr>
          <w:rFonts w:ascii="Arial" w:hAnsi="Arial" w:cs="Arial"/>
          <w:sz w:val="20"/>
          <w:szCs w:val="20"/>
        </w:rPr>
        <w:t>Zhotovitel</w:t>
      </w:r>
      <w:r w:rsidRPr="0072612B">
        <w:rPr>
          <w:rFonts w:ascii="Arial" w:hAnsi="Arial" w:cs="Arial"/>
          <w:sz w:val="20"/>
        </w:rPr>
        <w:t xml:space="preserve"> se zavazuje </w:t>
      </w:r>
      <w:r w:rsidR="007D1B36" w:rsidRPr="0072612B">
        <w:rPr>
          <w:rFonts w:ascii="Arial" w:hAnsi="Arial" w:cs="Arial"/>
          <w:sz w:val="20"/>
        </w:rPr>
        <w:t xml:space="preserve">zahájit provádění </w:t>
      </w:r>
      <w:r w:rsidRPr="0072612B">
        <w:rPr>
          <w:rFonts w:ascii="Arial" w:hAnsi="Arial" w:cs="Arial"/>
          <w:sz w:val="20"/>
        </w:rPr>
        <w:t xml:space="preserve">díla </w:t>
      </w:r>
      <w:r w:rsidR="0011336A">
        <w:rPr>
          <w:rFonts w:ascii="Arial" w:hAnsi="Arial" w:cs="Arial"/>
          <w:sz w:val="20"/>
        </w:rPr>
        <w:tab/>
      </w:r>
      <w:r w:rsidRPr="0072612B">
        <w:rPr>
          <w:rFonts w:ascii="Arial" w:hAnsi="Arial" w:cs="Arial"/>
          <w:b/>
          <w:sz w:val="20"/>
        </w:rPr>
        <w:t xml:space="preserve">ihned po </w:t>
      </w:r>
      <w:r w:rsidR="00995C98">
        <w:rPr>
          <w:rFonts w:ascii="Arial" w:hAnsi="Arial" w:cs="Arial"/>
          <w:b/>
          <w:sz w:val="20"/>
        </w:rPr>
        <w:t xml:space="preserve">nabytí účinnosti </w:t>
      </w:r>
      <w:r w:rsidRPr="0072612B">
        <w:rPr>
          <w:rFonts w:ascii="Arial" w:hAnsi="Arial" w:cs="Arial"/>
          <w:b/>
          <w:sz w:val="20"/>
        </w:rPr>
        <w:t>smlouvy o dílo</w:t>
      </w:r>
      <w:r w:rsidRPr="0072612B">
        <w:rPr>
          <w:rFonts w:ascii="Arial" w:hAnsi="Arial" w:cs="Arial"/>
          <w:sz w:val="20"/>
        </w:rPr>
        <w:t xml:space="preserve"> </w:t>
      </w:r>
    </w:p>
    <w:p w14:paraId="7F776C43" w14:textId="77777777" w:rsidR="00555A49" w:rsidRPr="00B35CD8" w:rsidRDefault="00555A49" w:rsidP="00E8576B">
      <w:pPr>
        <w:keepNext/>
        <w:overflowPunct w:val="0"/>
        <w:autoSpaceDE w:val="0"/>
        <w:autoSpaceDN w:val="0"/>
        <w:adjustRightInd w:val="0"/>
        <w:spacing w:after="120"/>
        <w:ind w:left="709" w:hanging="709"/>
        <w:jc w:val="both"/>
        <w:textAlignment w:val="baseline"/>
        <w:rPr>
          <w:rFonts w:ascii="Arial" w:hAnsi="Arial" w:cs="Arial"/>
          <w:b/>
          <w:sz w:val="20"/>
          <w:szCs w:val="20"/>
        </w:rPr>
      </w:pPr>
      <w:r>
        <w:rPr>
          <w:rFonts w:ascii="Arial" w:hAnsi="Arial" w:cs="Arial"/>
          <w:b/>
          <w:sz w:val="20"/>
          <w:szCs w:val="20"/>
        </w:rPr>
        <w:t>4</w:t>
      </w:r>
      <w:r w:rsidRPr="00FC6698">
        <w:rPr>
          <w:rFonts w:ascii="Arial" w:hAnsi="Arial" w:cs="Arial"/>
          <w:b/>
          <w:sz w:val="20"/>
          <w:szCs w:val="20"/>
        </w:rPr>
        <w:t>.</w:t>
      </w:r>
      <w:r>
        <w:rPr>
          <w:rFonts w:ascii="Arial" w:hAnsi="Arial" w:cs="Arial"/>
          <w:b/>
          <w:sz w:val="20"/>
          <w:szCs w:val="20"/>
        </w:rPr>
        <w:t>2</w:t>
      </w:r>
      <w:r w:rsidR="002C121A">
        <w:rPr>
          <w:rFonts w:ascii="Arial" w:hAnsi="Arial" w:cs="Arial"/>
          <w:b/>
          <w:sz w:val="20"/>
          <w:szCs w:val="20"/>
        </w:rPr>
        <w:t>.</w:t>
      </w:r>
      <w:r w:rsidRPr="00FC6698">
        <w:rPr>
          <w:rFonts w:ascii="Arial" w:hAnsi="Arial" w:cs="Arial"/>
          <w:b/>
          <w:sz w:val="20"/>
          <w:szCs w:val="20"/>
        </w:rPr>
        <w:t xml:space="preserve"> </w:t>
      </w:r>
      <w:r w:rsidR="008C1F77">
        <w:rPr>
          <w:rFonts w:ascii="Arial" w:hAnsi="Arial" w:cs="Arial"/>
          <w:b/>
          <w:sz w:val="20"/>
          <w:szCs w:val="20"/>
        </w:rPr>
        <w:tab/>
      </w:r>
      <w:r w:rsidRPr="00B35CD8">
        <w:rPr>
          <w:rFonts w:ascii="Arial" w:hAnsi="Arial" w:cs="Arial"/>
          <w:sz w:val="20"/>
          <w:szCs w:val="20"/>
        </w:rPr>
        <w:t>Zhotovitel se zavazuje ukončit provádění díla v</w:t>
      </w:r>
      <w:r w:rsidR="00FC6BF2">
        <w:rPr>
          <w:rFonts w:ascii="Arial" w:hAnsi="Arial" w:cs="Arial"/>
          <w:sz w:val="20"/>
          <w:szCs w:val="20"/>
        </w:rPr>
        <w:t xml:space="preserve"> </w:t>
      </w:r>
      <w:r w:rsidRPr="00B35CD8">
        <w:rPr>
          <w:rFonts w:ascii="Arial" w:hAnsi="Arial" w:cs="Arial"/>
          <w:sz w:val="20"/>
          <w:szCs w:val="20"/>
        </w:rPr>
        <w:t>následujících dílčích termínech:</w:t>
      </w:r>
    </w:p>
    <w:p w14:paraId="23814F50" w14:textId="1ED5043B" w:rsidR="00555A49" w:rsidRPr="00B35CD8" w:rsidRDefault="00555A49" w:rsidP="008C1F77">
      <w:pPr>
        <w:suppressAutoHyphens/>
        <w:spacing w:before="120"/>
        <w:ind w:left="567"/>
        <w:jc w:val="both"/>
        <w:rPr>
          <w:rFonts w:ascii="Arial" w:hAnsi="Arial" w:cs="Arial"/>
          <w:sz w:val="20"/>
          <w:szCs w:val="20"/>
        </w:rPr>
      </w:pPr>
      <w:r w:rsidRPr="00B35CD8">
        <w:rPr>
          <w:rFonts w:ascii="Arial" w:hAnsi="Arial" w:cs="Arial"/>
          <w:b/>
          <w:sz w:val="20"/>
          <w:szCs w:val="20"/>
        </w:rPr>
        <w:t>1. dílčí termín</w:t>
      </w:r>
      <w:r w:rsidRPr="00B35CD8">
        <w:rPr>
          <w:rFonts w:ascii="Arial" w:hAnsi="Arial" w:cs="Arial"/>
          <w:sz w:val="20"/>
          <w:szCs w:val="20"/>
        </w:rPr>
        <w:t xml:space="preserve"> (předložení zpracování Žádosti o spolufinancování z</w:t>
      </w:r>
      <w:r w:rsidR="00D40521">
        <w:rPr>
          <w:rFonts w:ascii="Arial" w:hAnsi="Arial" w:cs="Arial"/>
          <w:sz w:val="20"/>
          <w:szCs w:val="20"/>
        </w:rPr>
        <w:t xml:space="preserve"> </w:t>
      </w:r>
      <w:r w:rsidRPr="00B35CD8">
        <w:rPr>
          <w:rFonts w:ascii="Arial" w:hAnsi="Arial" w:cs="Arial"/>
          <w:sz w:val="20"/>
          <w:szCs w:val="20"/>
        </w:rPr>
        <w:t>prostředků Nástroje pro propojení Evropy</w:t>
      </w:r>
      <w:r w:rsidR="002F4A07">
        <w:rPr>
          <w:rFonts w:ascii="Arial" w:hAnsi="Arial" w:cs="Arial"/>
          <w:sz w:val="20"/>
          <w:szCs w:val="20"/>
        </w:rPr>
        <w:t xml:space="preserve"> 2021 – 2027</w:t>
      </w:r>
      <w:r w:rsidRPr="00B35CD8">
        <w:rPr>
          <w:rFonts w:ascii="Arial" w:hAnsi="Arial" w:cs="Arial"/>
          <w:sz w:val="20"/>
          <w:szCs w:val="20"/>
        </w:rPr>
        <w:t xml:space="preserve"> (CEF</w:t>
      </w:r>
      <w:r w:rsidR="002F4A07">
        <w:rPr>
          <w:rFonts w:ascii="Arial" w:hAnsi="Arial" w:cs="Arial"/>
          <w:sz w:val="20"/>
          <w:szCs w:val="20"/>
        </w:rPr>
        <w:t>2</w:t>
      </w:r>
      <w:r w:rsidRPr="00B35CD8">
        <w:rPr>
          <w:rFonts w:ascii="Arial" w:hAnsi="Arial" w:cs="Arial"/>
          <w:sz w:val="20"/>
          <w:szCs w:val="20"/>
        </w:rPr>
        <w:t>) k</w:t>
      </w:r>
      <w:r w:rsidR="00D40521">
        <w:rPr>
          <w:rFonts w:ascii="Arial" w:hAnsi="Arial" w:cs="Arial"/>
          <w:sz w:val="20"/>
          <w:szCs w:val="20"/>
        </w:rPr>
        <w:t xml:space="preserve"> </w:t>
      </w:r>
      <w:r w:rsidRPr="00B35CD8">
        <w:rPr>
          <w:rFonts w:ascii="Arial" w:hAnsi="Arial" w:cs="Arial"/>
          <w:sz w:val="20"/>
          <w:szCs w:val="20"/>
        </w:rPr>
        <w:t xml:space="preserve">připomínkám a následné finalizaci): </w:t>
      </w:r>
    </w:p>
    <w:p w14:paraId="32CC650A" w14:textId="0844A4B2" w:rsidR="008578EB" w:rsidRDefault="00FC6BF2" w:rsidP="008578EB">
      <w:pPr>
        <w:tabs>
          <w:tab w:val="right" w:pos="9070"/>
        </w:tabs>
        <w:suppressAutoHyphens/>
        <w:spacing w:before="120"/>
        <w:jc w:val="both"/>
        <w:rPr>
          <w:rFonts w:ascii="Arial" w:hAnsi="Arial" w:cs="Arial"/>
          <w:b/>
          <w:sz w:val="20"/>
          <w:szCs w:val="20"/>
        </w:rPr>
      </w:pPr>
      <w:r>
        <w:rPr>
          <w:rFonts w:ascii="Arial" w:hAnsi="Arial" w:cs="Arial"/>
          <w:b/>
          <w:sz w:val="20"/>
          <w:szCs w:val="20"/>
        </w:rPr>
        <w:tab/>
      </w:r>
      <w:r w:rsidR="00555A49" w:rsidRPr="00B35CD8">
        <w:rPr>
          <w:rFonts w:ascii="Arial" w:hAnsi="Arial" w:cs="Arial"/>
          <w:b/>
          <w:sz w:val="20"/>
          <w:szCs w:val="20"/>
        </w:rPr>
        <w:t xml:space="preserve">do </w:t>
      </w:r>
      <w:r w:rsidR="005B125A">
        <w:rPr>
          <w:rFonts w:ascii="Arial" w:hAnsi="Arial" w:cs="Arial"/>
          <w:b/>
          <w:sz w:val="20"/>
          <w:szCs w:val="20"/>
        </w:rPr>
        <w:t>4. 11. 2021</w:t>
      </w:r>
    </w:p>
    <w:p w14:paraId="3141DC0A" w14:textId="2722B824" w:rsidR="00D40521" w:rsidRDefault="00555A49" w:rsidP="00D40521">
      <w:pPr>
        <w:suppressAutoHyphens/>
        <w:spacing w:before="120"/>
        <w:ind w:left="567"/>
        <w:jc w:val="both"/>
        <w:rPr>
          <w:rFonts w:ascii="Arial" w:hAnsi="Arial" w:cs="Arial"/>
          <w:sz w:val="20"/>
          <w:szCs w:val="20"/>
        </w:rPr>
      </w:pPr>
      <w:r w:rsidRPr="00B35CD8">
        <w:rPr>
          <w:rFonts w:ascii="Arial" w:hAnsi="Arial" w:cs="Arial"/>
          <w:b/>
          <w:sz w:val="20"/>
          <w:szCs w:val="20"/>
        </w:rPr>
        <w:t xml:space="preserve">2. dílčí plnění </w:t>
      </w:r>
      <w:r w:rsidRPr="00B35CD8">
        <w:rPr>
          <w:rFonts w:ascii="Arial" w:hAnsi="Arial" w:cs="Arial"/>
          <w:sz w:val="20"/>
          <w:szCs w:val="20"/>
        </w:rPr>
        <w:t xml:space="preserve">(předložení </w:t>
      </w:r>
      <w:proofErr w:type="spellStart"/>
      <w:r w:rsidRPr="00B35CD8">
        <w:rPr>
          <w:rFonts w:ascii="Arial" w:hAnsi="Arial" w:cs="Arial"/>
          <w:sz w:val="20"/>
          <w:szCs w:val="20"/>
        </w:rPr>
        <w:t>zfinalizované</w:t>
      </w:r>
      <w:proofErr w:type="spellEnd"/>
      <w:r w:rsidRPr="00B35CD8">
        <w:rPr>
          <w:rFonts w:ascii="Arial" w:hAnsi="Arial" w:cs="Arial"/>
          <w:sz w:val="20"/>
          <w:szCs w:val="20"/>
        </w:rPr>
        <w:t xml:space="preserve"> Žádosti o spolufinancování z</w:t>
      </w:r>
      <w:r w:rsidR="00D40521">
        <w:rPr>
          <w:rFonts w:ascii="Arial" w:hAnsi="Arial" w:cs="Arial"/>
          <w:sz w:val="20"/>
          <w:szCs w:val="20"/>
        </w:rPr>
        <w:t xml:space="preserve"> </w:t>
      </w:r>
      <w:r w:rsidRPr="00B35CD8">
        <w:rPr>
          <w:rFonts w:ascii="Arial" w:hAnsi="Arial" w:cs="Arial"/>
          <w:sz w:val="20"/>
          <w:szCs w:val="20"/>
        </w:rPr>
        <w:t>prostředků Fondu soudržnosti v</w:t>
      </w:r>
      <w:r w:rsidR="00D40521">
        <w:rPr>
          <w:rFonts w:ascii="Arial" w:hAnsi="Arial" w:cs="Arial"/>
          <w:sz w:val="20"/>
          <w:szCs w:val="20"/>
        </w:rPr>
        <w:t xml:space="preserve"> </w:t>
      </w:r>
      <w:r w:rsidRPr="00B35CD8">
        <w:rPr>
          <w:rFonts w:ascii="Arial" w:hAnsi="Arial" w:cs="Arial"/>
          <w:sz w:val="20"/>
          <w:szCs w:val="20"/>
        </w:rPr>
        <w:t>rámci Nástroje pro propojení Evropy (CEF) včetně jejích příloh v</w:t>
      </w:r>
      <w:r w:rsidR="00D40521">
        <w:rPr>
          <w:rFonts w:ascii="Arial" w:hAnsi="Arial" w:cs="Arial"/>
          <w:sz w:val="20"/>
          <w:szCs w:val="20"/>
        </w:rPr>
        <w:t xml:space="preserve"> </w:t>
      </w:r>
      <w:r w:rsidRPr="00B35CD8">
        <w:rPr>
          <w:rFonts w:ascii="Arial" w:hAnsi="Arial" w:cs="Arial"/>
          <w:sz w:val="20"/>
          <w:szCs w:val="20"/>
        </w:rPr>
        <w:t>českém jazyce):</w:t>
      </w:r>
    </w:p>
    <w:p w14:paraId="46A3415A" w14:textId="5F22B5B2" w:rsidR="00555A49" w:rsidRPr="002C121A" w:rsidRDefault="00555A49" w:rsidP="00FC6BF2">
      <w:pPr>
        <w:tabs>
          <w:tab w:val="right" w:pos="9070"/>
        </w:tabs>
        <w:suppressAutoHyphens/>
        <w:spacing w:before="120"/>
        <w:jc w:val="both"/>
        <w:rPr>
          <w:rFonts w:ascii="Arial" w:hAnsi="Arial" w:cs="Arial"/>
          <w:sz w:val="20"/>
          <w:szCs w:val="20"/>
        </w:rPr>
      </w:pPr>
      <w:r w:rsidRPr="00B35CD8">
        <w:rPr>
          <w:rFonts w:ascii="Arial" w:hAnsi="Arial" w:cs="Arial"/>
          <w:b/>
          <w:sz w:val="20"/>
          <w:szCs w:val="20"/>
        </w:rPr>
        <w:tab/>
        <w:t xml:space="preserve">do </w:t>
      </w:r>
      <w:r w:rsidR="005B125A">
        <w:rPr>
          <w:rFonts w:ascii="Arial" w:hAnsi="Arial" w:cs="Arial"/>
          <w:b/>
          <w:sz w:val="20"/>
          <w:szCs w:val="20"/>
        </w:rPr>
        <w:t>18. 11. 2021</w:t>
      </w:r>
    </w:p>
    <w:p w14:paraId="728323DA" w14:textId="77777777" w:rsidR="00371EA6" w:rsidRDefault="00555A49" w:rsidP="00D40521">
      <w:pPr>
        <w:tabs>
          <w:tab w:val="right" w:pos="9070"/>
        </w:tabs>
        <w:suppressAutoHyphens/>
        <w:spacing w:before="120" w:after="120"/>
        <w:ind w:left="567"/>
        <w:jc w:val="both"/>
        <w:rPr>
          <w:rFonts w:ascii="Arial" w:hAnsi="Arial" w:cs="Arial"/>
          <w:sz w:val="20"/>
          <w:szCs w:val="20"/>
        </w:rPr>
      </w:pPr>
      <w:r w:rsidRPr="00B35CD8">
        <w:rPr>
          <w:rFonts w:ascii="Arial" w:hAnsi="Arial" w:cs="Arial"/>
          <w:b/>
          <w:sz w:val="20"/>
          <w:szCs w:val="20"/>
        </w:rPr>
        <w:t xml:space="preserve">3. dílčí plnění </w:t>
      </w:r>
      <w:r w:rsidRPr="00B35CD8">
        <w:rPr>
          <w:rFonts w:ascii="Arial" w:hAnsi="Arial" w:cs="Arial"/>
          <w:sz w:val="20"/>
          <w:szCs w:val="20"/>
        </w:rPr>
        <w:t xml:space="preserve">(předložení </w:t>
      </w:r>
      <w:proofErr w:type="spellStart"/>
      <w:r w:rsidRPr="00B35CD8">
        <w:rPr>
          <w:rFonts w:ascii="Arial" w:hAnsi="Arial" w:cs="Arial"/>
          <w:sz w:val="20"/>
          <w:szCs w:val="20"/>
        </w:rPr>
        <w:t>zfinalizované</w:t>
      </w:r>
      <w:proofErr w:type="spellEnd"/>
      <w:r w:rsidRPr="00B35CD8">
        <w:rPr>
          <w:rFonts w:ascii="Arial" w:hAnsi="Arial" w:cs="Arial"/>
          <w:sz w:val="20"/>
          <w:szCs w:val="20"/>
        </w:rPr>
        <w:t xml:space="preserve"> Žádosti o spolufinancování z</w:t>
      </w:r>
      <w:r w:rsidR="005D583C">
        <w:rPr>
          <w:rFonts w:ascii="Arial" w:hAnsi="Arial" w:cs="Arial"/>
          <w:sz w:val="20"/>
          <w:szCs w:val="20"/>
        </w:rPr>
        <w:t xml:space="preserve"> </w:t>
      </w:r>
      <w:r w:rsidRPr="00B35CD8">
        <w:rPr>
          <w:rFonts w:ascii="Arial" w:hAnsi="Arial" w:cs="Arial"/>
          <w:sz w:val="20"/>
          <w:szCs w:val="20"/>
        </w:rPr>
        <w:t>prostředků Fondu soudržnosti v</w:t>
      </w:r>
      <w:r w:rsidR="00D40521">
        <w:rPr>
          <w:rFonts w:ascii="Arial" w:hAnsi="Arial" w:cs="Arial"/>
          <w:sz w:val="20"/>
          <w:szCs w:val="20"/>
        </w:rPr>
        <w:t xml:space="preserve"> </w:t>
      </w:r>
      <w:r w:rsidRPr="00B35CD8">
        <w:rPr>
          <w:rFonts w:ascii="Arial" w:hAnsi="Arial" w:cs="Arial"/>
          <w:sz w:val="20"/>
          <w:szCs w:val="20"/>
        </w:rPr>
        <w:t>rámci Nástroje pro propojení Evropy (CEF) včetně jejích příloh v</w:t>
      </w:r>
      <w:r w:rsidR="00D40521">
        <w:rPr>
          <w:rFonts w:ascii="Arial" w:hAnsi="Arial" w:cs="Arial"/>
          <w:sz w:val="20"/>
          <w:szCs w:val="20"/>
        </w:rPr>
        <w:t xml:space="preserve"> </w:t>
      </w:r>
      <w:r w:rsidRPr="00B35CD8">
        <w:rPr>
          <w:rFonts w:ascii="Arial" w:hAnsi="Arial" w:cs="Arial"/>
          <w:sz w:val="20"/>
          <w:szCs w:val="20"/>
        </w:rPr>
        <w:t>anglickém jazyce):</w:t>
      </w:r>
    </w:p>
    <w:p w14:paraId="000EEBBF" w14:textId="1D31672E" w:rsidR="00555A49" w:rsidRDefault="00555A49" w:rsidP="00D40521">
      <w:pPr>
        <w:tabs>
          <w:tab w:val="right" w:pos="9070"/>
        </w:tabs>
        <w:suppressAutoHyphens/>
        <w:spacing w:before="120" w:after="120"/>
        <w:ind w:left="567"/>
        <w:jc w:val="both"/>
        <w:rPr>
          <w:rFonts w:ascii="Arial" w:hAnsi="Arial" w:cs="Arial"/>
          <w:b/>
          <w:sz w:val="20"/>
          <w:szCs w:val="20"/>
        </w:rPr>
      </w:pPr>
      <w:r w:rsidRPr="00B35CD8">
        <w:rPr>
          <w:rFonts w:ascii="Arial" w:hAnsi="Arial" w:cs="Arial"/>
          <w:sz w:val="20"/>
          <w:szCs w:val="20"/>
        </w:rPr>
        <w:tab/>
      </w:r>
      <w:r w:rsidRPr="00B35CD8">
        <w:rPr>
          <w:rFonts w:ascii="Arial" w:hAnsi="Arial" w:cs="Arial"/>
          <w:b/>
          <w:sz w:val="20"/>
          <w:szCs w:val="20"/>
        </w:rPr>
        <w:t xml:space="preserve">do </w:t>
      </w:r>
      <w:r w:rsidR="002F4A07">
        <w:rPr>
          <w:rFonts w:ascii="Arial" w:hAnsi="Arial" w:cs="Arial"/>
          <w:b/>
          <w:sz w:val="20"/>
          <w:szCs w:val="20"/>
        </w:rPr>
        <w:t xml:space="preserve">2. </w:t>
      </w:r>
      <w:r w:rsidR="005B125A">
        <w:rPr>
          <w:rFonts w:ascii="Arial" w:hAnsi="Arial" w:cs="Arial"/>
          <w:b/>
          <w:sz w:val="20"/>
          <w:szCs w:val="20"/>
        </w:rPr>
        <w:t>12. 2021</w:t>
      </w:r>
    </w:p>
    <w:p w14:paraId="27B9A2CF" w14:textId="3A0DDDB6" w:rsidR="005D583C" w:rsidRPr="005D583C" w:rsidRDefault="005D583C" w:rsidP="005D583C">
      <w:pPr>
        <w:tabs>
          <w:tab w:val="right" w:pos="9070"/>
        </w:tabs>
        <w:suppressAutoHyphens/>
        <w:spacing w:before="120" w:after="120"/>
        <w:ind w:left="567"/>
        <w:jc w:val="both"/>
        <w:rPr>
          <w:rFonts w:ascii="Arial" w:hAnsi="Arial" w:cs="Arial"/>
          <w:sz w:val="20"/>
          <w:szCs w:val="20"/>
        </w:rPr>
      </w:pPr>
      <w:r w:rsidRPr="005D583C">
        <w:rPr>
          <w:rFonts w:ascii="Arial" w:hAnsi="Arial" w:cs="Arial"/>
          <w:b/>
          <w:sz w:val="20"/>
          <w:szCs w:val="20"/>
        </w:rPr>
        <w:t>4. dílčí termín</w:t>
      </w:r>
      <w:r w:rsidRPr="005D583C">
        <w:rPr>
          <w:rFonts w:ascii="Arial" w:hAnsi="Arial" w:cs="Arial"/>
          <w:sz w:val="20"/>
          <w:szCs w:val="20"/>
        </w:rPr>
        <w:t xml:space="preserve"> (předložení Grantové dohody v anglickém jazyce k podpisu zadavateli):</w:t>
      </w:r>
    </w:p>
    <w:p w14:paraId="17A7A3FC" w14:textId="250D3FD6" w:rsidR="005D583C" w:rsidRPr="005D583C" w:rsidRDefault="005D583C" w:rsidP="005D583C">
      <w:pPr>
        <w:tabs>
          <w:tab w:val="right" w:pos="9070"/>
        </w:tabs>
        <w:suppressAutoHyphens/>
        <w:spacing w:before="120"/>
        <w:ind w:left="567"/>
        <w:jc w:val="both"/>
        <w:rPr>
          <w:rFonts w:ascii="Arial" w:hAnsi="Arial" w:cs="Arial"/>
          <w:b/>
          <w:sz w:val="20"/>
          <w:szCs w:val="20"/>
        </w:rPr>
      </w:pPr>
      <w:r>
        <w:rPr>
          <w:rFonts w:ascii="Arial" w:hAnsi="Arial" w:cs="Arial"/>
          <w:b/>
          <w:sz w:val="20"/>
          <w:szCs w:val="20"/>
        </w:rPr>
        <w:tab/>
      </w:r>
      <w:r w:rsidRPr="005D583C">
        <w:rPr>
          <w:rFonts w:ascii="Arial" w:hAnsi="Arial" w:cs="Arial"/>
          <w:b/>
          <w:sz w:val="20"/>
          <w:szCs w:val="20"/>
        </w:rPr>
        <w:t>do 4 týdnů od zaslání návrhu G</w:t>
      </w:r>
      <w:r>
        <w:rPr>
          <w:rFonts w:ascii="Arial" w:hAnsi="Arial" w:cs="Arial"/>
          <w:b/>
          <w:sz w:val="20"/>
          <w:szCs w:val="20"/>
        </w:rPr>
        <w:t>rantové dohody z agentury CINEA</w:t>
      </w:r>
    </w:p>
    <w:p w14:paraId="2FFFF209" w14:textId="7FE330A1" w:rsidR="005D583C" w:rsidRPr="008F2538" w:rsidRDefault="005D583C" w:rsidP="009608EE">
      <w:pPr>
        <w:tabs>
          <w:tab w:val="right" w:pos="9070"/>
        </w:tabs>
        <w:suppressAutoHyphens/>
        <w:spacing w:after="120"/>
        <w:ind w:left="567"/>
        <w:jc w:val="both"/>
        <w:rPr>
          <w:rFonts w:ascii="Arial" w:hAnsi="Arial" w:cs="Arial"/>
          <w:sz w:val="20"/>
          <w:szCs w:val="20"/>
        </w:rPr>
      </w:pPr>
      <w:r>
        <w:rPr>
          <w:rFonts w:ascii="Arial" w:hAnsi="Arial" w:cs="Arial"/>
          <w:sz w:val="20"/>
          <w:szCs w:val="20"/>
        </w:rPr>
        <w:tab/>
      </w:r>
      <w:r w:rsidRPr="005D583C">
        <w:rPr>
          <w:rFonts w:ascii="Arial" w:hAnsi="Arial" w:cs="Arial"/>
          <w:sz w:val="20"/>
          <w:szCs w:val="20"/>
        </w:rPr>
        <w:t>(odhad</w:t>
      </w:r>
      <w:r>
        <w:rPr>
          <w:rFonts w:ascii="Arial" w:hAnsi="Arial" w:cs="Arial"/>
          <w:sz w:val="20"/>
          <w:szCs w:val="20"/>
        </w:rPr>
        <w:t>:</w:t>
      </w:r>
      <w:r w:rsidRPr="005D583C">
        <w:rPr>
          <w:rFonts w:ascii="Arial" w:hAnsi="Arial" w:cs="Arial"/>
          <w:sz w:val="20"/>
          <w:szCs w:val="20"/>
        </w:rPr>
        <w:t xml:space="preserve"> 06/2022)</w:t>
      </w:r>
    </w:p>
    <w:p w14:paraId="5776ADE4" w14:textId="260AFCCD" w:rsidR="00555A49" w:rsidRPr="00FC6698" w:rsidRDefault="00555A49"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FC6698">
        <w:rPr>
          <w:rFonts w:ascii="Arial" w:hAnsi="Arial" w:cs="Arial"/>
          <w:b/>
          <w:sz w:val="20"/>
          <w:szCs w:val="20"/>
        </w:rPr>
        <w:t>4.</w:t>
      </w:r>
      <w:r>
        <w:rPr>
          <w:rFonts w:ascii="Arial" w:hAnsi="Arial" w:cs="Arial"/>
          <w:b/>
          <w:sz w:val="20"/>
          <w:szCs w:val="20"/>
        </w:rPr>
        <w:t>3</w:t>
      </w:r>
      <w:r w:rsidRPr="00FC6698">
        <w:rPr>
          <w:rFonts w:ascii="Arial" w:hAnsi="Arial" w:cs="Arial"/>
          <w:b/>
          <w:bCs/>
          <w:sz w:val="20"/>
          <w:szCs w:val="20"/>
        </w:rPr>
        <w:t>.</w:t>
      </w:r>
      <w:r w:rsidRPr="00FC6698">
        <w:rPr>
          <w:rFonts w:ascii="Arial" w:hAnsi="Arial" w:cs="Arial"/>
          <w:sz w:val="20"/>
          <w:szCs w:val="20"/>
        </w:rPr>
        <w:t xml:space="preserve"> </w:t>
      </w:r>
      <w:r w:rsidR="008C1F77">
        <w:rPr>
          <w:rFonts w:ascii="Arial" w:hAnsi="Arial" w:cs="Arial"/>
          <w:sz w:val="20"/>
          <w:szCs w:val="20"/>
        </w:rPr>
        <w:tab/>
      </w:r>
      <w:r w:rsidRPr="00FC6698">
        <w:rPr>
          <w:rFonts w:ascii="Arial" w:hAnsi="Arial" w:cs="Arial"/>
          <w:sz w:val="20"/>
          <w:szCs w:val="20"/>
        </w:rPr>
        <w:t>Zhotovitel není v</w:t>
      </w:r>
      <w:r w:rsidR="004B6AC4">
        <w:rPr>
          <w:rFonts w:ascii="Arial" w:hAnsi="Arial" w:cs="Arial"/>
          <w:sz w:val="20"/>
          <w:szCs w:val="20"/>
        </w:rPr>
        <w:t xml:space="preserve"> </w:t>
      </w:r>
      <w:r w:rsidRPr="00FC6698">
        <w:rPr>
          <w:rFonts w:ascii="Arial" w:hAnsi="Arial" w:cs="Arial"/>
          <w:sz w:val="20"/>
          <w:szCs w:val="20"/>
        </w:rPr>
        <w:t>prodlení s předáním díla a je oprávněn požadovat nový termín v</w:t>
      </w:r>
      <w:r w:rsidR="004634CD">
        <w:rPr>
          <w:rFonts w:ascii="Arial" w:hAnsi="Arial" w:cs="Arial"/>
          <w:sz w:val="20"/>
          <w:szCs w:val="20"/>
        </w:rPr>
        <w:t xml:space="preserve"> </w:t>
      </w:r>
      <w:r w:rsidRPr="00FC6698">
        <w:rPr>
          <w:rFonts w:ascii="Arial" w:hAnsi="Arial" w:cs="Arial"/>
          <w:sz w:val="20"/>
          <w:szCs w:val="20"/>
        </w:rPr>
        <w:t>případě:</w:t>
      </w:r>
    </w:p>
    <w:p w14:paraId="7EF9E3CF" w14:textId="77777777" w:rsidR="00555A49" w:rsidRPr="00FC6698" w:rsidRDefault="00555A49" w:rsidP="008C1F77">
      <w:pPr>
        <w:widowControl w:val="0"/>
        <w:numPr>
          <w:ilvl w:val="0"/>
          <w:numId w:val="26"/>
        </w:numPr>
        <w:suppressLineNumbers/>
        <w:tabs>
          <w:tab w:val="clear" w:pos="870"/>
          <w:tab w:val="num" w:pos="1134"/>
          <w:tab w:val="right" w:pos="6663"/>
        </w:tabs>
        <w:suppressAutoHyphens/>
        <w:autoSpaceDE w:val="0"/>
        <w:autoSpaceDN w:val="0"/>
        <w:ind w:right="-1" w:hanging="161"/>
        <w:jc w:val="both"/>
        <w:rPr>
          <w:rFonts w:ascii="Arial" w:hAnsi="Arial" w:cs="Arial"/>
          <w:sz w:val="20"/>
          <w:szCs w:val="20"/>
        </w:rPr>
      </w:pPr>
      <w:r w:rsidRPr="00FC6698">
        <w:rPr>
          <w:rFonts w:ascii="Arial" w:hAnsi="Arial" w:cs="Arial"/>
          <w:sz w:val="20"/>
          <w:szCs w:val="20"/>
        </w:rPr>
        <w:t>podstatné změny rozsahu či druhu prací vyvolaných objednatelem</w:t>
      </w:r>
    </w:p>
    <w:p w14:paraId="53A57DD3" w14:textId="77777777" w:rsidR="00555A49" w:rsidRPr="00FC6698" w:rsidRDefault="00555A49" w:rsidP="008C1F77">
      <w:pPr>
        <w:widowControl w:val="0"/>
        <w:numPr>
          <w:ilvl w:val="0"/>
          <w:numId w:val="26"/>
        </w:numPr>
        <w:suppressLineNumbers/>
        <w:tabs>
          <w:tab w:val="clear" w:pos="870"/>
          <w:tab w:val="num" w:pos="1134"/>
          <w:tab w:val="right" w:pos="6663"/>
        </w:tabs>
        <w:suppressAutoHyphens/>
        <w:autoSpaceDE w:val="0"/>
        <w:autoSpaceDN w:val="0"/>
        <w:ind w:right="-1" w:hanging="161"/>
        <w:jc w:val="both"/>
        <w:rPr>
          <w:rFonts w:ascii="Arial" w:hAnsi="Arial" w:cs="Arial"/>
          <w:sz w:val="20"/>
          <w:szCs w:val="20"/>
        </w:rPr>
      </w:pPr>
      <w:r w:rsidRPr="00FC6698">
        <w:rPr>
          <w:rFonts w:ascii="Arial" w:hAnsi="Arial" w:cs="Arial"/>
          <w:sz w:val="20"/>
          <w:szCs w:val="20"/>
        </w:rPr>
        <w:t>vznikem překážky, kterou nemohl před zahájením prací zhotovitel předvídat</w:t>
      </w:r>
    </w:p>
    <w:p w14:paraId="0ED8EAC9" w14:textId="77777777" w:rsidR="00555A49" w:rsidRPr="00FC6698" w:rsidRDefault="00555A49" w:rsidP="008C1F77">
      <w:pPr>
        <w:widowControl w:val="0"/>
        <w:numPr>
          <w:ilvl w:val="0"/>
          <w:numId w:val="26"/>
        </w:numPr>
        <w:suppressLineNumbers/>
        <w:tabs>
          <w:tab w:val="clear" w:pos="870"/>
          <w:tab w:val="num" w:pos="1134"/>
          <w:tab w:val="right" w:pos="6663"/>
        </w:tabs>
        <w:suppressAutoHyphens/>
        <w:autoSpaceDE w:val="0"/>
        <w:autoSpaceDN w:val="0"/>
        <w:spacing w:after="120"/>
        <w:ind w:left="867" w:hanging="161"/>
        <w:jc w:val="both"/>
        <w:rPr>
          <w:rFonts w:ascii="Arial" w:hAnsi="Arial" w:cs="Arial"/>
          <w:sz w:val="20"/>
          <w:szCs w:val="20"/>
        </w:rPr>
      </w:pPr>
      <w:r w:rsidRPr="00FC6698">
        <w:rPr>
          <w:rFonts w:ascii="Arial" w:hAnsi="Arial" w:cs="Arial"/>
          <w:sz w:val="20"/>
          <w:szCs w:val="20"/>
        </w:rPr>
        <w:t>vzniku okolnosti vyšší moci.</w:t>
      </w:r>
    </w:p>
    <w:p w14:paraId="32B3E069" w14:textId="77777777" w:rsidR="00555A49" w:rsidRPr="00FC6698" w:rsidRDefault="00555A49"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FC6698">
        <w:rPr>
          <w:rFonts w:ascii="Arial" w:hAnsi="Arial" w:cs="Arial"/>
          <w:b/>
          <w:sz w:val="20"/>
          <w:szCs w:val="20"/>
        </w:rPr>
        <w:t>4.</w:t>
      </w:r>
      <w:r>
        <w:rPr>
          <w:rFonts w:ascii="Arial" w:hAnsi="Arial" w:cs="Arial"/>
          <w:b/>
          <w:sz w:val="20"/>
          <w:szCs w:val="20"/>
        </w:rPr>
        <w:t>4</w:t>
      </w:r>
      <w:r w:rsidRPr="00FC6698">
        <w:rPr>
          <w:rFonts w:ascii="Arial" w:hAnsi="Arial" w:cs="Arial"/>
          <w:b/>
          <w:sz w:val="20"/>
          <w:szCs w:val="20"/>
        </w:rPr>
        <w:t xml:space="preserve">. </w:t>
      </w:r>
      <w:r w:rsidRPr="00FC6698">
        <w:rPr>
          <w:rFonts w:ascii="Arial" w:hAnsi="Arial" w:cs="Arial"/>
          <w:b/>
          <w:sz w:val="20"/>
          <w:szCs w:val="20"/>
        </w:rPr>
        <w:tab/>
      </w:r>
      <w:r w:rsidRPr="00FC6698">
        <w:rPr>
          <w:rFonts w:ascii="Arial" w:hAnsi="Arial" w:cs="Arial"/>
          <w:sz w:val="20"/>
          <w:szCs w:val="20"/>
        </w:rPr>
        <w:t>Dílo nebo dílčí části díla budou předány a převzaty na kontaktní adrese objednatele. Předání a převzetí se uskuteční formou předávacího protokolu potvrzeného oběma smluvními stranami. O dokončení a předání díla či dílčí části díla, vyrozumí zhotovitel objednatele nejméně pět pracovních dnů předem.</w:t>
      </w:r>
    </w:p>
    <w:p w14:paraId="39B4E93F" w14:textId="77777777" w:rsidR="000B6F15" w:rsidRPr="005F5412" w:rsidRDefault="000B6F15" w:rsidP="005F5412">
      <w:pPr>
        <w:keepNext/>
        <w:suppressAutoHyphens/>
        <w:spacing w:before="240" w:after="240"/>
        <w:jc w:val="center"/>
        <w:rPr>
          <w:rFonts w:ascii="Arial" w:hAnsi="Arial" w:cs="Arial"/>
          <w:b/>
          <w:u w:val="single"/>
        </w:rPr>
      </w:pPr>
      <w:r w:rsidRPr="005F5412">
        <w:rPr>
          <w:rFonts w:ascii="Arial" w:hAnsi="Arial" w:cs="Arial"/>
          <w:b/>
          <w:u w:val="single"/>
        </w:rPr>
        <w:t>Čl</w:t>
      </w:r>
      <w:r w:rsidR="00224A90" w:rsidRPr="005F5412">
        <w:rPr>
          <w:rFonts w:ascii="Arial" w:hAnsi="Arial" w:cs="Arial"/>
          <w:b/>
          <w:u w:val="single"/>
        </w:rPr>
        <w:t>ánek</w:t>
      </w:r>
      <w:r w:rsidRPr="005F5412">
        <w:rPr>
          <w:rFonts w:ascii="Arial" w:hAnsi="Arial" w:cs="Arial"/>
          <w:b/>
          <w:u w:val="single"/>
        </w:rPr>
        <w:t xml:space="preserve"> 5 </w:t>
      </w:r>
      <w:r w:rsidR="00EA0321" w:rsidRPr="005F5412">
        <w:rPr>
          <w:rFonts w:ascii="Arial" w:hAnsi="Arial" w:cs="Arial"/>
          <w:b/>
          <w:u w:val="single"/>
        </w:rPr>
        <w:t>–</w:t>
      </w:r>
      <w:r w:rsidRPr="005F5412">
        <w:rPr>
          <w:rFonts w:ascii="Arial" w:hAnsi="Arial" w:cs="Arial"/>
          <w:b/>
          <w:u w:val="single"/>
        </w:rPr>
        <w:t xml:space="preserve"> Cena za provedení díla</w:t>
      </w:r>
    </w:p>
    <w:p w14:paraId="6C64EC34" w14:textId="77777777" w:rsidR="00046F12" w:rsidRPr="000B1644" w:rsidRDefault="00046F12" w:rsidP="008C1F77">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0B1644">
        <w:rPr>
          <w:rFonts w:ascii="Arial" w:hAnsi="Arial" w:cs="Arial"/>
          <w:b/>
          <w:sz w:val="20"/>
          <w:szCs w:val="20"/>
        </w:rPr>
        <w:t>5.1</w:t>
      </w:r>
      <w:proofErr w:type="gramEnd"/>
      <w:r w:rsidRPr="000B1644">
        <w:rPr>
          <w:rFonts w:ascii="Arial" w:hAnsi="Arial" w:cs="Arial"/>
          <w:b/>
          <w:sz w:val="20"/>
          <w:szCs w:val="20"/>
        </w:rPr>
        <w:t>.</w:t>
      </w:r>
      <w:r w:rsidR="00224A90" w:rsidRPr="000B1644">
        <w:rPr>
          <w:rFonts w:ascii="Arial" w:hAnsi="Arial" w:cs="Arial"/>
          <w:b/>
          <w:sz w:val="20"/>
          <w:szCs w:val="20"/>
        </w:rPr>
        <w:tab/>
      </w:r>
      <w:r w:rsidRPr="000B1644">
        <w:rPr>
          <w:rFonts w:ascii="Arial" w:hAnsi="Arial" w:cs="Arial"/>
          <w:b/>
          <w:sz w:val="20"/>
          <w:szCs w:val="20"/>
        </w:rPr>
        <w:t>Cena za řádně zhotovené dílo činí:</w:t>
      </w:r>
      <w:r w:rsidRPr="000B1644">
        <w:rPr>
          <w:rFonts w:ascii="Arial" w:hAnsi="Arial" w:cs="Arial"/>
          <w:sz w:val="20"/>
          <w:szCs w:val="20"/>
        </w:rPr>
        <w:t xml:space="preserve"> </w:t>
      </w:r>
    </w:p>
    <w:p w14:paraId="76C66A51" w14:textId="6A349CAC" w:rsidR="00046F12" w:rsidRPr="00906740" w:rsidRDefault="00046F12" w:rsidP="0031726D">
      <w:pPr>
        <w:tabs>
          <w:tab w:val="right" w:leader="dot" w:pos="7371"/>
        </w:tabs>
        <w:ind w:left="993"/>
        <w:rPr>
          <w:rFonts w:ascii="Arial" w:hAnsi="Arial" w:cs="Arial"/>
          <w:b/>
          <w:sz w:val="20"/>
          <w:szCs w:val="20"/>
          <w:u w:val="single"/>
        </w:rPr>
      </w:pPr>
      <w:r w:rsidRPr="00906740">
        <w:rPr>
          <w:rFonts w:ascii="Arial" w:hAnsi="Arial" w:cs="Arial"/>
          <w:sz w:val="20"/>
          <w:szCs w:val="20"/>
        </w:rPr>
        <w:t xml:space="preserve">a) </w:t>
      </w:r>
      <w:r w:rsidR="00A47457">
        <w:rPr>
          <w:rFonts w:ascii="Arial" w:hAnsi="Arial" w:cs="Arial"/>
          <w:b/>
          <w:sz w:val="20"/>
          <w:szCs w:val="20"/>
        </w:rPr>
        <w:t>C</w:t>
      </w:r>
      <w:r w:rsidRPr="00906740">
        <w:rPr>
          <w:rFonts w:ascii="Arial" w:hAnsi="Arial" w:cs="Arial"/>
          <w:b/>
          <w:sz w:val="20"/>
          <w:szCs w:val="20"/>
        </w:rPr>
        <w:t xml:space="preserve">ena </w:t>
      </w:r>
      <w:r w:rsidR="00135ECF" w:rsidRPr="00906740">
        <w:rPr>
          <w:rFonts w:ascii="Arial" w:hAnsi="Arial" w:cs="Arial"/>
          <w:b/>
          <w:sz w:val="20"/>
          <w:szCs w:val="20"/>
        </w:rPr>
        <w:t>díla bez DPH</w:t>
      </w:r>
      <w:r w:rsidR="00135ECF" w:rsidRPr="005F5412">
        <w:rPr>
          <w:rFonts w:ascii="Arial" w:hAnsi="Arial" w:cs="Arial"/>
          <w:sz w:val="20"/>
          <w:szCs w:val="20"/>
        </w:rPr>
        <w:t xml:space="preserve"> </w:t>
      </w:r>
      <w:r w:rsidR="005F5412" w:rsidRPr="005F5412">
        <w:rPr>
          <w:rFonts w:ascii="Arial" w:hAnsi="Arial" w:cs="Arial"/>
          <w:sz w:val="20"/>
          <w:szCs w:val="20"/>
        </w:rPr>
        <w:tab/>
      </w:r>
      <w:r w:rsidR="00A21B6D">
        <w:rPr>
          <w:rFonts w:ascii="Arial" w:hAnsi="Arial" w:cs="Arial"/>
          <w:sz w:val="20"/>
          <w:szCs w:val="20"/>
        </w:rPr>
        <w:t xml:space="preserve"> </w:t>
      </w:r>
      <w:r w:rsidR="005F5412" w:rsidRPr="00ED31D9">
        <w:rPr>
          <w:rFonts w:ascii="Arial" w:hAnsi="Arial" w:cs="Arial"/>
          <w:b/>
          <w:bCs/>
          <w:sz w:val="19"/>
          <w:szCs w:val="19"/>
          <w:highlight w:val="yellow"/>
        </w:rPr>
        <w:fldChar w:fldCharType="begin"/>
      </w:r>
      <w:r w:rsidR="005F5412" w:rsidRPr="00ED31D9">
        <w:rPr>
          <w:rFonts w:ascii="Arial" w:hAnsi="Arial" w:cs="Arial"/>
          <w:b/>
          <w:bCs/>
          <w:sz w:val="19"/>
          <w:szCs w:val="19"/>
          <w:highlight w:val="yellow"/>
        </w:rPr>
        <w:instrText xml:space="preserve"> MACROBUTTON  VložitŠirokouMezeru "[VLOŽÍ ZHOTOVITEL]" </w:instrText>
      </w:r>
      <w:r w:rsidR="005F5412" w:rsidRPr="00ED31D9">
        <w:rPr>
          <w:rFonts w:ascii="Arial" w:hAnsi="Arial" w:cs="Arial"/>
          <w:b/>
          <w:bCs/>
          <w:sz w:val="19"/>
          <w:szCs w:val="19"/>
          <w:highlight w:val="yellow"/>
        </w:rPr>
        <w:fldChar w:fldCharType="end"/>
      </w:r>
      <w:r w:rsidR="005F5412">
        <w:rPr>
          <w:rFonts w:ascii="Arial" w:hAnsi="Arial" w:cs="Arial"/>
          <w:b/>
          <w:bCs/>
          <w:sz w:val="19"/>
          <w:szCs w:val="19"/>
        </w:rPr>
        <w:t xml:space="preserve">,- </w:t>
      </w:r>
      <w:r w:rsidRPr="00906740">
        <w:rPr>
          <w:rFonts w:ascii="Arial" w:hAnsi="Arial" w:cs="Arial"/>
          <w:b/>
          <w:sz w:val="20"/>
          <w:szCs w:val="20"/>
        </w:rPr>
        <w:t>Kč</w:t>
      </w:r>
    </w:p>
    <w:p w14:paraId="34E9A721" w14:textId="42103B4B" w:rsidR="00046F12" w:rsidRPr="00906740" w:rsidRDefault="00135ECF" w:rsidP="0031726D">
      <w:pPr>
        <w:tabs>
          <w:tab w:val="right" w:leader="dot" w:pos="7371"/>
        </w:tabs>
        <w:ind w:left="993"/>
        <w:rPr>
          <w:rFonts w:ascii="Arial" w:hAnsi="Arial" w:cs="Arial"/>
          <w:b/>
          <w:sz w:val="20"/>
          <w:szCs w:val="20"/>
        </w:rPr>
      </w:pPr>
      <w:r w:rsidRPr="00906740">
        <w:rPr>
          <w:rFonts w:ascii="Arial" w:hAnsi="Arial" w:cs="Arial"/>
          <w:sz w:val="20"/>
          <w:szCs w:val="20"/>
        </w:rPr>
        <w:t xml:space="preserve">b) DPH </w:t>
      </w:r>
      <w:r w:rsidR="00046F12" w:rsidRPr="00906740">
        <w:rPr>
          <w:rFonts w:ascii="Arial" w:hAnsi="Arial" w:cs="Arial"/>
          <w:sz w:val="20"/>
          <w:szCs w:val="20"/>
        </w:rPr>
        <w:t xml:space="preserve">(základní sazba) </w:t>
      </w:r>
      <w:r w:rsidR="005F5412">
        <w:rPr>
          <w:rFonts w:ascii="Arial" w:hAnsi="Arial" w:cs="Arial"/>
          <w:sz w:val="20"/>
          <w:szCs w:val="20"/>
        </w:rPr>
        <w:tab/>
      </w:r>
      <w:r w:rsidR="00A21B6D">
        <w:rPr>
          <w:rFonts w:ascii="Arial" w:hAnsi="Arial" w:cs="Arial"/>
          <w:sz w:val="20"/>
          <w:szCs w:val="20"/>
        </w:rPr>
        <w:t xml:space="preserve"> </w:t>
      </w:r>
      <w:r w:rsidR="005F5412">
        <w:rPr>
          <w:rFonts w:ascii="Arial" w:hAnsi="Arial" w:cs="Arial"/>
          <w:sz w:val="19"/>
          <w:szCs w:val="19"/>
          <w:highlight w:val="yellow"/>
        </w:rPr>
        <w:fldChar w:fldCharType="begin"/>
      </w:r>
      <w:r w:rsidR="005F5412">
        <w:rPr>
          <w:rFonts w:ascii="Arial" w:hAnsi="Arial" w:cs="Arial"/>
          <w:sz w:val="19"/>
          <w:szCs w:val="19"/>
          <w:highlight w:val="yellow"/>
        </w:rPr>
        <w:instrText xml:space="preserve"> MACROBUTTON  VložitŠirokouMezeru "[VLOŽÍ ZHOTOVITEL]" </w:instrText>
      </w:r>
      <w:r w:rsidR="005F5412">
        <w:rPr>
          <w:rFonts w:ascii="Arial" w:hAnsi="Arial" w:cs="Arial"/>
          <w:sz w:val="19"/>
          <w:szCs w:val="19"/>
          <w:highlight w:val="yellow"/>
        </w:rPr>
        <w:fldChar w:fldCharType="end"/>
      </w:r>
      <w:r w:rsidR="00291D21" w:rsidRPr="00906740">
        <w:rPr>
          <w:rFonts w:ascii="Arial" w:hAnsi="Arial" w:cs="Arial"/>
          <w:sz w:val="20"/>
          <w:szCs w:val="20"/>
        </w:rPr>
        <w:t>,</w:t>
      </w:r>
      <w:r w:rsidR="000B1644" w:rsidRPr="00906740">
        <w:rPr>
          <w:rFonts w:ascii="Arial" w:hAnsi="Arial" w:cs="Arial"/>
          <w:sz w:val="20"/>
          <w:szCs w:val="20"/>
        </w:rPr>
        <w:t>-</w:t>
      </w:r>
      <w:r w:rsidR="00291D21" w:rsidRPr="00906740">
        <w:rPr>
          <w:rFonts w:ascii="Arial" w:hAnsi="Arial" w:cs="Arial"/>
          <w:sz w:val="20"/>
          <w:szCs w:val="20"/>
        </w:rPr>
        <w:t xml:space="preserve"> </w:t>
      </w:r>
      <w:r w:rsidR="00046F12" w:rsidRPr="00906740">
        <w:rPr>
          <w:rFonts w:ascii="Arial" w:hAnsi="Arial" w:cs="Arial"/>
          <w:sz w:val="20"/>
          <w:szCs w:val="20"/>
        </w:rPr>
        <w:t>Kč</w:t>
      </w:r>
    </w:p>
    <w:p w14:paraId="02BD60A7" w14:textId="44A4D9AD" w:rsidR="00046F12" w:rsidRPr="002C440C" w:rsidRDefault="00046F12" w:rsidP="0031726D">
      <w:pPr>
        <w:tabs>
          <w:tab w:val="right" w:leader="dot" w:pos="7371"/>
        </w:tabs>
        <w:spacing w:after="120"/>
        <w:ind w:left="993"/>
        <w:rPr>
          <w:rFonts w:ascii="Arial" w:hAnsi="Arial" w:cs="Arial"/>
          <w:sz w:val="20"/>
          <w:szCs w:val="20"/>
        </w:rPr>
      </w:pPr>
      <w:r w:rsidRPr="00906740">
        <w:rPr>
          <w:rFonts w:ascii="Arial" w:hAnsi="Arial" w:cs="Arial"/>
          <w:sz w:val="20"/>
          <w:szCs w:val="20"/>
        </w:rPr>
        <w:t xml:space="preserve">c) </w:t>
      </w:r>
      <w:r w:rsidR="00A47457">
        <w:rPr>
          <w:rFonts w:ascii="Arial" w:hAnsi="Arial" w:cs="Arial"/>
          <w:sz w:val="20"/>
          <w:szCs w:val="20"/>
        </w:rPr>
        <w:t>C</w:t>
      </w:r>
      <w:r w:rsidR="00135ECF" w:rsidRPr="00906740">
        <w:rPr>
          <w:rFonts w:ascii="Arial" w:hAnsi="Arial" w:cs="Arial"/>
          <w:sz w:val="20"/>
          <w:szCs w:val="20"/>
        </w:rPr>
        <w:t>ena díla včetně DPH</w:t>
      </w:r>
      <w:r w:rsidR="00A21B6D">
        <w:rPr>
          <w:rFonts w:ascii="Arial" w:hAnsi="Arial" w:cs="Arial"/>
          <w:sz w:val="20"/>
          <w:szCs w:val="20"/>
        </w:rPr>
        <w:t xml:space="preserve"> </w:t>
      </w:r>
      <w:r w:rsidR="005F5412">
        <w:rPr>
          <w:rFonts w:ascii="Arial" w:hAnsi="Arial" w:cs="Arial"/>
          <w:sz w:val="20"/>
          <w:szCs w:val="20"/>
        </w:rPr>
        <w:tab/>
      </w:r>
      <w:r w:rsidR="00A21B6D">
        <w:rPr>
          <w:rFonts w:ascii="Arial" w:hAnsi="Arial" w:cs="Arial"/>
          <w:sz w:val="20"/>
          <w:szCs w:val="20"/>
        </w:rPr>
        <w:t xml:space="preserve"> </w:t>
      </w:r>
      <w:r w:rsidR="005F5412">
        <w:rPr>
          <w:rFonts w:ascii="Arial" w:hAnsi="Arial" w:cs="Arial"/>
          <w:sz w:val="19"/>
          <w:szCs w:val="19"/>
          <w:highlight w:val="yellow"/>
        </w:rPr>
        <w:fldChar w:fldCharType="begin"/>
      </w:r>
      <w:r w:rsidR="005F5412">
        <w:rPr>
          <w:rFonts w:ascii="Arial" w:hAnsi="Arial" w:cs="Arial"/>
          <w:sz w:val="19"/>
          <w:szCs w:val="19"/>
          <w:highlight w:val="yellow"/>
        </w:rPr>
        <w:instrText xml:space="preserve"> MACROBUTTON  VložitŠirokouMezeru "[VLOŽÍ ZHOTOVITEL]" </w:instrText>
      </w:r>
      <w:r w:rsidR="005F5412">
        <w:rPr>
          <w:rFonts w:ascii="Arial" w:hAnsi="Arial" w:cs="Arial"/>
          <w:sz w:val="19"/>
          <w:szCs w:val="19"/>
          <w:highlight w:val="yellow"/>
        </w:rPr>
        <w:fldChar w:fldCharType="end"/>
      </w:r>
      <w:r w:rsidR="000B1644" w:rsidRPr="00906740">
        <w:rPr>
          <w:rFonts w:ascii="Arial" w:hAnsi="Arial" w:cs="Arial"/>
          <w:sz w:val="20"/>
          <w:szCs w:val="20"/>
        </w:rPr>
        <w:t>,-</w:t>
      </w:r>
      <w:r w:rsidR="005F5412">
        <w:rPr>
          <w:rFonts w:ascii="Arial" w:hAnsi="Arial" w:cs="Arial"/>
          <w:sz w:val="20"/>
          <w:szCs w:val="20"/>
        </w:rPr>
        <w:t xml:space="preserve"> </w:t>
      </w:r>
      <w:r w:rsidRPr="00906740">
        <w:rPr>
          <w:rFonts w:ascii="Arial" w:hAnsi="Arial" w:cs="Arial"/>
          <w:sz w:val="20"/>
          <w:szCs w:val="20"/>
        </w:rPr>
        <w:t>Kč</w:t>
      </w:r>
    </w:p>
    <w:p w14:paraId="36319AF8" w14:textId="77777777" w:rsidR="009147BC" w:rsidRDefault="00046F12" w:rsidP="008C1F77">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t>5.</w:t>
      </w:r>
      <w:r w:rsidR="00CC17B2" w:rsidRPr="00862659">
        <w:rPr>
          <w:rFonts w:ascii="Arial" w:hAnsi="Arial" w:cs="Arial"/>
          <w:b/>
          <w:sz w:val="20"/>
          <w:szCs w:val="20"/>
        </w:rPr>
        <w:t>2</w:t>
      </w:r>
      <w:proofErr w:type="gramEnd"/>
      <w:r w:rsidRPr="00862659">
        <w:rPr>
          <w:rFonts w:ascii="Arial" w:hAnsi="Arial" w:cs="Arial"/>
          <w:b/>
          <w:sz w:val="20"/>
          <w:szCs w:val="20"/>
        </w:rPr>
        <w:t>.</w:t>
      </w:r>
      <w:r w:rsidRPr="0072612B">
        <w:rPr>
          <w:rFonts w:ascii="Arial" w:hAnsi="Arial" w:cs="Arial"/>
          <w:sz w:val="20"/>
          <w:szCs w:val="20"/>
        </w:rPr>
        <w:tab/>
        <w:t>Výše uvedená celková cena za zhotovení díla je nejvýše přípustná a zahrnuje veškeré náklady potřebné ke zhotovení díla a souvisej</w:t>
      </w:r>
      <w:r w:rsidR="009C4BCA">
        <w:rPr>
          <w:rFonts w:ascii="Arial" w:hAnsi="Arial" w:cs="Arial"/>
          <w:sz w:val="20"/>
          <w:szCs w:val="20"/>
        </w:rPr>
        <w:t>ící náklady s</w:t>
      </w:r>
      <w:r w:rsidR="008C1F77">
        <w:rPr>
          <w:rFonts w:ascii="Arial" w:hAnsi="Arial" w:cs="Arial"/>
          <w:sz w:val="20"/>
          <w:szCs w:val="20"/>
        </w:rPr>
        <w:t xml:space="preserve"> </w:t>
      </w:r>
      <w:r w:rsidR="009C4BCA">
        <w:rPr>
          <w:rFonts w:ascii="Arial" w:hAnsi="Arial" w:cs="Arial"/>
          <w:sz w:val="20"/>
          <w:szCs w:val="20"/>
        </w:rPr>
        <w:t>provedením díla.</w:t>
      </w:r>
    </w:p>
    <w:p w14:paraId="2812EDB2" w14:textId="77777777" w:rsidR="00046F12" w:rsidRPr="009C4BCA" w:rsidRDefault="009147BC" w:rsidP="008C1F77">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0D5B30">
        <w:rPr>
          <w:rFonts w:ascii="Arial" w:hAnsi="Arial" w:cs="Arial"/>
          <w:b/>
          <w:sz w:val="20"/>
          <w:szCs w:val="20"/>
        </w:rPr>
        <w:t>5.3</w:t>
      </w:r>
      <w:proofErr w:type="gramEnd"/>
      <w:r w:rsidRPr="000D5B30">
        <w:rPr>
          <w:rFonts w:ascii="Arial" w:hAnsi="Arial" w:cs="Arial"/>
          <w:b/>
          <w:sz w:val="20"/>
          <w:szCs w:val="20"/>
        </w:rPr>
        <w:t>.</w:t>
      </w:r>
      <w:r w:rsidRPr="000D5B30">
        <w:rPr>
          <w:rFonts w:ascii="Arial" w:hAnsi="Arial" w:cs="Arial"/>
          <w:sz w:val="20"/>
          <w:szCs w:val="20"/>
        </w:rPr>
        <w:tab/>
      </w:r>
      <w:r>
        <w:rPr>
          <w:rFonts w:ascii="Arial" w:hAnsi="Arial" w:cs="Arial"/>
          <w:sz w:val="20"/>
          <w:szCs w:val="20"/>
        </w:rPr>
        <w:t>Objednatel</w:t>
      </w:r>
      <w:r w:rsidRPr="000D5B30">
        <w:rPr>
          <w:rFonts w:ascii="Arial" w:hAnsi="Arial" w:cs="Arial"/>
          <w:sz w:val="20"/>
          <w:szCs w:val="20"/>
        </w:rPr>
        <w:t xml:space="preserve"> si vyhrazuje právo ukončit práce po dílčím termínu plnění, v takovém případě nebudou další dílčí termíny fakturace plněny a hrazeny.</w:t>
      </w:r>
      <w:r w:rsidR="009C4BCA">
        <w:rPr>
          <w:rFonts w:ascii="Arial" w:hAnsi="Arial" w:cs="Arial"/>
          <w:sz w:val="20"/>
          <w:szCs w:val="20"/>
        </w:rPr>
        <w:t xml:space="preserve"> </w:t>
      </w:r>
      <w:r w:rsidR="002E1BE1" w:rsidRPr="009C4BCA">
        <w:rPr>
          <w:rFonts w:ascii="Arial" w:hAnsi="Arial" w:cs="Arial"/>
          <w:strike/>
          <w:sz w:val="20"/>
          <w:szCs w:val="20"/>
        </w:rPr>
        <w:t xml:space="preserve"> </w:t>
      </w:r>
    </w:p>
    <w:p w14:paraId="793588B9" w14:textId="77777777" w:rsidR="00A03259" w:rsidRPr="005F5412" w:rsidRDefault="00A03259" w:rsidP="005F5412">
      <w:pPr>
        <w:keepNext/>
        <w:suppressAutoHyphens/>
        <w:spacing w:before="240" w:after="240"/>
        <w:jc w:val="center"/>
        <w:rPr>
          <w:rFonts w:ascii="Arial" w:hAnsi="Arial" w:cs="Arial"/>
          <w:b/>
          <w:u w:val="single"/>
        </w:rPr>
      </w:pPr>
      <w:r w:rsidRPr="005F5412">
        <w:rPr>
          <w:rFonts w:ascii="Arial" w:hAnsi="Arial" w:cs="Arial"/>
          <w:b/>
          <w:u w:val="single"/>
        </w:rPr>
        <w:t>Čl</w:t>
      </w:r>
      <w:r w:rsidR="00433D5A" w:rsidRPr="005F5412">
        <w:rPr>
          <w:rFonts w:ascii="Arial" w:hAnsi="Arial" w:cs="Arial"/>
          <w:b/>
          <w:u w:val="single"/>
        </w:rPr>
        <w:t>ánek</w:t>
      </w:r>
      <w:r w:rsidRPr="005F5412">
        <w:rPr>
          <w:rFonts w:ascii="Arial" w:hAnsi="Arial" w:cs="Arial"/>
          <w:b/>
          <w:u w:val="single"/>
        </w:rPr>
        <w:t xml:space="preserve"> 6 </w:t>
      </w:r>
      <w:r w:rsidR="00EA0321" w:rsidRPr="005F5412">
        <w:rPr>
          <w:rFonts w:ascii="Arial" w:hAnsi="Arial" w:cs="Arial"/>
          <w:b/>
          <w:u w:val="single"/>
        </w:rPr>
        <w:t>–</w:t>
      </w:r>
      <w:r w:rsidRPr="005F5412">
        <w:rPr>
          <w:rFonts w:ascii="Arial" w:hAnsi="Arial" w:cs="Arial"/>
          <w:b/>
          <w:u w:val="single"/>
        </w:rPr>
        <w:t xml:space="preserve"> Platební podmínky</w:t>
      </w:r>
    </w:p>
    <w:p w14:paraId="15CB10DA" w14:textId="77777777" w:rsidR="008C1F77" w:rsidRDefault="00046F12"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bCs/>
          <w:sz w:val="20"/>
          <w:szCs w:val="20"/>
        </w:rPr>
        <w:t xml:space="preserve">6.1. </w:t>
      </w:r>
      <w:r w:rsidRPr="006073B6">
        <w:rPr>
          <w:rFonts w:ascii="Arial" w:hAnsi="Arial" w:cs="Arial"/>
          <w:b/>
          <w:bCs/>
          <w:sz w:val="20"/>
          <w:szCs w:val="20"/>
        </w:rPr>
        <w:tab/>
      </w:r>
      <w:r w:rsidRPr="006073B6">
        <w:rPr>
          <w:rFonts w:ascii="Arial" w:hAnsi="Arial" w:cs="Arial"/>
          <w:sz w:val="20"/>
          <w:szCs w:val="20"/>
        </w:rPr>
        <w:t xml:space="preserve">Úhrada díla </w:t>
      </w:r>
      <w:r w:rsidR="00435577" w:rsidRPr="006073B6">
        <w:rPr>
          <w:rFonts w:ascii="Arial" w:hAnsi="Arial" w:cs="Arial"/>
          <w:sz w:val="20"/>
          <w:szCs w:val="20"/>
        </w:rPr>
        <w:t xml:space="preserve">bude provedena na základě </w:t>
      </w:r>
      <w:r w:rsidRPr="006073B6">
        <w:rPr>
          <w:rFonts w:ascii="Arial" w:hAnsi="Arial" w:cs="Arial"/>
          <w:sz w:val="20"/>
          <w:szCs w:val="20"/>
        </w:rPr>
        <w:t>daňových dokladů</w:t>
      </w:r>
      <w:r w:rsidR="00435577" w:rsidRPr="006073B6">
        <w:rPr>
          <w:rFonts w:ascii="Arial" w:hAnsi="Arial" w:cs="Arial"/>
          <w:sz w:val="20"/>
          <w:szCs w:val="20"/>
        </w:rPr>
        <w:t xml:space="preserve"> </w:t>
      </w:r>
      <w:r w:rsidR="008578EB">
        <w:rPr>
          <w:rFonts w:ascii="Arial" w:hAnsi="Arial" w:cs="Arial"/>
          <w:sz w:val="20"/>
          <w:szCs w:val="20"/>
        </w:rPr>
        <w:t>–</w:t>
      </w:r>
      <w:r w:rsidR="00435577" w:rsidRPr="006073B6">
        <w:rPr>
          <w:rFonts w:ascii="Arial" w:hAnsi="Arial" w:cs="Arial"/>
          <w:sz w:val="20"/>
          <w:szCs w:val="20"/>
        </w:rPr>
        <w:t xml:space="preserve"> faktur</w:t>
      </w:r>
      <w:r w:rsidRPr="006073B6">
        <w:rPr>
          <w:rFonts w:ascii="Arial" w:hAnsi="Arial" w:cs="Arial"/>
          <w:sz w:val="20"/>
          <w:szCs w:val="20"/>
        </w:rPr>
        <w:t xml:space="preserve"> vystavených zhotovitelem, jejichž přílohou bude protokol o předání a převzetí díla</w:t>
      </w:r>
      <w:r w:rsidR="00433D5A" w:rsidRPr="006073B6">
        <w:rPr>
          <w:rFonts w:ascii="Arial" w:hAnsi="Arial" w:cs="Arial"/>
          <w:sz w:val="20"/>
          <w:szCs w:val="20"/>
        </w:rPr>
        <w:t xml:space="preserve"> nebo</w:t>
      </w:r>
      <w:r w:rsidR="008C1F77">
        <w:rPr>
          <w:rFonts w:ascii="Arial" w:hAnsi="Arial" w:cs="Arial"/>
          <w:sz w:val="20"/>
          <w:szCs w:val="20"/>
        </w:rPr>
        <w:t xml:space="preserve"> jeho části. </w:t>
      </w:r>
    </w:p>
    <w:p w14:paraId="2A52478D" w14:textId="77777777" w:rsidR="00046F12" w:rsidRPr="006073B6" w:rsidRDefault="009A2396" w:rsidP="008C1F77">
      <w:pPr>
        <w:overflowPunct w:val="0"/>
        <w:autoSpaceDE w:val="0"/>
        <w:autoSpaceDN w:val="0"/>
        <w:adjustRightInd w:val="0"/>
        <w:spacing w:after="120"/>
        <w:ind w:left="709"/>
        <w:jc w:val="both"/>
        <w:textAlignment w:val="baseline"/>
        <w:rPr>
          <w:rFonts w:ascii="Arial" w:hAnsi="Arial" w:cs="Arial"/>
          <w:sz w:val="20"/>
          <w:szCs w:val="20"/>
        </w:rPr>
      </w:pPr>
      <w:r w:rsidRPr="006073B6">
        <w:rPr>
          <w:rFonts w:ascii="Arial" w:hAnsi="Arial" w:cs="Arial"/>
          <w:sz w:val="20"/>
          <w:szCs w:val="20"/>
        </w:rPr>
        <w:t xml:space="preserve">Daňový doklad </w:t>
      </w:r>
      <w:r w:rsidR="008578EB">
        <w:rPr>
          <w:rFonts w:ascii="Arial" w:hAnsi="Arial" w:cs="Arial"/>
          <w:sz w:val="20"/>
          <w:szCs w:val="20"/>
        </w:rPr>
        <w:t>–</w:t>
      </w:r>
      <w:r w:rsidRPr="006073B6">
        <w:rPr>
          <w:rFonts w:ascii="Arial" w:hAnsi="Arial" w:cs="Arial"/>
          <w:sz w:val="20"/>
          <w:szCs w:val="20"/>
        </w:rPr>
        <w:t xml:space="preserve"> f</w:t>
      </w:r>
      <w:r w:rsidR="00046F12" w:rsidRPr="006073B6">
        <w:rPr>
          <w:rFonts w:ascii="Arial" w:hAnsi="Arial" w:cs="Arial"/>
          <w:sz w:val="20"/>
          <w:szCs w:val="20"/>
        </w:rPr>
        <w:t>aktura musí mít náležitosti a obsahovat údaje běžné pro tento druh dokladu vyžadované obecně závaznými právními předpisy. V</w:t>
      </w:r>
      <w:r w:rsidR="00D40521">
        <w:rPr>
          <w:rFonts w:ascii="Arial" w:hAnsi="Arial" w:cs="Arial"/>
          <w:sz w:val="20"/>
          <w:szCs w:val="20"/>
        </w:rPr>
        <w:t xml:space="preserve"> </w:t>
      </w:r>
      <w:r w:rsidR="00046F12" w:rsidRPr="006073B6">
        <w:rPr>
          <w:rFonts w:ascii="Arial" w:hAnsi="Arial" w:cs="Arial"/>
          <w:sz w:val="20"/>
          <w:szCs w:val="20"/>
        </w:rPr>
        <w:t xml:space="preserve">případě, že </w:t>
      </w:r>
      <w:r w:rsidRPr="006073B6">
        <w:rPr>
          <w:rFonts w:ascii="Arial" w:hAnsi="Arial" w:cs="Arial"/>
          <w:sz w:val="20"/>
          <w:szCs w:val="20"/>
        </w:rPr>
        <w:t xml:space="preserve">daňový doklad </w:t>
      </w:r>
      <w:r w:rsidR="008578EB">
        <w:rPr>
          <w:rFonts w:ascii="Arial" w:hAnsi="Arial" w:cs="Arial"/>
          <w:sz w:val="20"/>
          <w:szCs w:val="20"/>
        </w:rPr>
        <w:t>–</w:t>
      </w:r>
      <w:r w:rsidRPr="006073B6">
        <w:rPr>
          <w:rFonts w:ascii="Arial" w:hAnsi="Arial" w:cs="Arial"/>
          <w:sz w:val="20"/>
          <w:szCs w:val="20"/>
        </w:rPr>
        <w:t xml:space="preserve"> </w:t>
      </w:r>
      <w:r w:rsidR="00046F12" w:rsidRPr="006073B6">
        <w:rPr>
          <w:rFonts w:ascii="Arial" w:hAnsi="Arial" w:cs="Arial"/>
          <w:sz w:val="20"/>
          <w:szCs w:val="20"/>
        </w:rPr>
        <w:t>faktura nebude mít všechny náležitosti vyžadované obecně závaznými právními předpisy, je objednatel oprávněn ji vrátit zhotoviteli a nevzniká prodlení s</w:t>
      </w:r>
      <w:r w:rsidR="008578EB">
        <w:rPr>
          <w:rFonts w:ascii="Arial" w:hAnsi="Arial" w:cs="Arial"/>
          <w:sz w:val="20"/>
          <w:szCs w:val="20"/>
        </w:rPr>
        <w:t xml:space="preserve"> </w:t>
      </w:r>
      <w:r w:rsidR="00046F12" w:rsidRPr="006073B6">
        <w:rPr>
          <w:rFonts w:ascii="Arial" w:hAnsi="Arial" w:cs="Arial"/>
          <w:sz w:val="20"/>
          <w:szCs w:val="20"/>
        </w:rPr>
        <w:t>placením. Zhotovitel je povinen v takovém p</w:t>
      </w:r>
      <w:r w:rsidRPr="006073B6">
        <w:rPr>
          <w:rFonts w:ascii="Arial" w:hAnsi="Arial" w:cs="Arial"/>
          <w:sz w:val="20"/>
          <w:szCs w:val="20"/>
        </w:rPr>
        <w:t xml:space="preserve">řípadě vystavit neprodleně nový daňový doklad </w:t>
      </w:r>
      <w:r w:rsidR="008C1F77">
        <w:rPr>
          <w:rFonts w:ascii="Arial" w:hAnsi="Arial" w:cs="Arial"/>
          <w:sz w:val="20"/>
          <w:szCs w:val="20"/>
        </w:rPr>
        <w:t>–</w:t>
      </w:r>
      <w:r w:rsidR="00046F12" w:rsidRPr="006073B6">
        <w:rPr>
          <w:rFonts w:ascii="Arial" w:hAnsi="Arial" w:cs="Arial"/>
          <w:sz w:val="20"/>
          <w:szCs w:val="20"/>
        </w:rPr>
        <w:t xml:space="preserve"> fakturu a doručit ji na kontaktní adresu objednatele uvedenou v</w:t>
      </w:r>
      <w:r w:rsidR="008C1F77">
        <w:rPr>
          <w:rFonts w:ascii="Arial" w:hAnsi="Arial" w:cs="Arial"/>
          <w:sz w:val="20"/>
          <w:szCs w:val="20"/>
        </w:rPr>
        <w:t xml:space="preserve"> </w:t>
      </w:r>
      <w:r w:rsidR="00046F12" w:rsidRPr="006073B6">
        <w:rPr>
          <w:rFonts w:ascii="Arial" w:hAnsi="Arial" w:cs="Arial"/>
          <w:sz w:val="20"/>
          <w:szCs w:val="20"/>
        </w:rPr>
        <w:t>čl.</w:t>
      </w:r>
      <w:r w:rsidR="00603930" w:rsidRPr="006073B6">
        <w:rPr>
          <w:rFonts w:ascii="Arial" w:hAnsi="Arial" w:cs="Arial"/>
          <w:sz w:val="20"/>
          <w:szCs w:val="20"/>
        </w:rPr>
        <w:t xml:space="preserve"> 1 odst. </w:t>
      </w:r>
      <w:proofErr w:type="gramStart"/>
      <w:r w:rsidR="000B74B6" w:rsidRPr="006073B6">
        <w:rPr>
          <w:rFonts w:ascii="Arial" w:hAnsi="Arial" w:cs="Arial"/>
          <w:sz w:val="20"/>
          <w:szCs w:val="20"/>
        </w:rPr>
        <w:t xml:space="preserve">1.1. </w:t>
      </w:r>
      <w:r w:rsidR="00046F12" w:rsidRPr="006073B6">
        <w:rPr>
          <w:rFonts w:ascii="Arial" w:hAnsi="Arial" w:cs="Arial"/>
          <w:sz w:val="20"/>
          <w:szCs w:val="20"/>
        </w:rPr>
        <w:t>smlouvy</w:t>
      </w:r>
      <w:proofErr w:type="gramEnd"/>
      <w:r w:rsidR="00046F12" w:rsidRPr="006073B6">
        <w:rPr>
          <w:rFonts w:ascii="Arial" w:hAnsi="Arial" w:cs="Arial"/>
          <w:sz w:val="20"/>
          <w:szCs w:val="20"/>
        </w:rPr>
        <w:t xml:space="preserve">. Oprávněným vrácením </w:t>
      </w:r>
      <w:r w:rsidRPr="006073B6">
        <w:rPr>
          <w:rFonts w:ascii="Arial" w:hAnsi="Arial" w:cs="Arial"/>
          <w:sz w:val="20"/>
          <w:szCs w:val="20"/>
        </w:rPr>
        <w:t xml:space="preserve">daňového dokladu </w:t>
      </w:r>
      <w:r w:rsidR="008578EB">
        <w:rPr>
          <w:rFonts w:ascii="Arial" w:hAnsi="Arial" w:cs="Arial"/>
          <w:sz w:val="20"/>
          <w:szCs w:val="20"/>
        </w:rPr>
        <w:t>–</w:t>
      </w:r>
      <w:r w:rsidRPr="006073B6">
        <w:rPr>
          <w:rFonts w:ascii="Arial" w:hAnsi="Arial" w:cs="Arial"/>
          <w:sz w:val="20"/>
          <w:szCs w:val="20"/>
        </w:rPr>
        <w:t xml:space="preserve"> </w:t>
      </w:r>
      <w:r w:rsidR="00046F12" w:rsidRPr="006073B6">
        <w:rPr>
          <w:rFonts w:ascii="Arial" w:hAnsi="Arial" w:cs="Arial"/>
          <w:sz w:val="20"/>
          <w:szCs w:val="20"/>
        </w:rPr>
        <w:t>faktury přestává běžet lhůta splatnosti, celá lhůta běží znovu ode dne doručení opravené</w:t>
      </w:r>
      <w:r w:rsidRPr="006073B6">
        <w:rPr>
          <w:rFonts w:ascii="Arial" w:hAnsi="Arial" w:cs="Arial"/>
          <w:sz w:val="20"/>
          <w:szCs w:val="20"/>
        </w:rPr>
        <w:t xml:space="preserve">ho daňového dokladu </w:t>
      </w:r>
      <w:r w:rsidR="008578EB">
        <w:rPr>
          <w:rFonts w:ascii="Arial" w:hAnsi="Arial" w:cs="Arial"/>
          <w:sz w:val="20"/>
          <w:szCs w:val="20"/>
        </w:rPr>
        <w:t>–</w:t>
      </w:r>
      <w:r w:rsidR="00046F12" w:rsidRPr="006073B6">
        <w:rPr>
          <w:rFonts w:ascii="Arial" w:hAnsi="Arial" w:cs="Arial"/>
          <w:sz w:val="20"/>
          <w:szCs w:val="20"/>
        </w:rPr>
        <w:t xml:space="preserve"> faktury.</w:t>
      </w:r>
    </w:p>
    <w:p w14:paraId="318FA339" w14:textId="77777777" w:rsidR="007753BD" w:rsidRPr="006073B6" w:rsidRDefault="00046F12"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bCs/>
          <w:sz w:val="20"/>
          <w:szCs w:val="20"/>
        </w:rPr>
        <w:lastRenderedPageBreak/>
        <w:t xml:space="preserve">6.2. </w:t>
      </w:r>
      <w:r w:rsidRPr="006073B6">
        <w:rPr>
          <w:rFonts w:ascii="Arial" w:hAnsi="Arial" w:cs="Arial"/>
          <w:sz w:val="20"/>
          <w:szCs w:val="20"/>
        </w:rPr>
        <w:tab/>
      </w:r>
      <w:r w:rsidR="007753BD" w:rsidRPr="006073B6">
        <w:rPr>
          <w:rFonts w:ascii="Arial" w:hAnsi="Arial" w:cs="Arial"/>
          <w:sz w:val="20"/>
          <w:szCs w:val="20"/>
        </w:rPr>
        <w:t xml:space="preserve">V návaznosti na plnění termínů při zpracování </w:t>
      </w:r>
      <w:r w:rsidR="00433D5A" w:rsidRPr="006073B6">
        <w:rPr>
          <w:rFonts w:ascii="Arial" w:hAnsi="Arial" w:cs="Arial"/>
          <w:sz w:val="20"/>
          <w:szCs w:val="20"/>
        </w:rPr>
        <w:t>díla</w:t>
      </w:r>
      <w:r w:rsidR="009A2396" w:rsidRPr="006073B6">
        <w:rPr>
          <w:rFonts w:ascii="Arial" w:hAnsi="Arial" w:cs="Arial"/>
          <w:sz w:val="20"/>
          <w:szCs w:val="20"/>
        </w:rPr>
        <w:t xml:space="preserve"> dle čl. 4</w:t>
      </w:r>
      <w:r w:rsidR="007753BD" w:rsidRPr="006073B6">
        <w:rPr>
          <w:rFonts w:ascii="Arial" w:hAnsi="Arial" w:cs="Arial"/>
          <w:sz w:val="20"/>
          <w:szCs w:val="20"/>
        </w:rPr>
        <w:t xml:space="preserve"> odst. </w:t>
      </w:r>
      <w:proofErr w:type="gramStart"/>
      <w:r w:rsidR="00433D5A" w:rsidRPr="006073B6">
        <w:rPr>
          <w:rFonts w:ascii="Arial" w:hAnsi="Arial" w:cs="Arial"/>
          <w:sz w:val="20"/>
          <w:szCs w:val="20"/>
        </w:rPr>
        <w:t>4.2. této</w:t>
      </w:r>
      <w:proofErr w:type="gramEnd"/>
      <w:r w:rsidR="007753BD" w:rsidRPr="006073B6">
        <w:rPr>
          <w:rFonts w:ascii="Arial" w:hAnsi="Arial" w:cs="Arial"/>
          <w:sz w:val="20"/>
          <w:szCs w:val="20"/>
        </w:rPr>
        <w:t xml:space="preserve"> smlouvy, bude zhotovitel fakturovat cenu takto:</w:t>
      </w:r>
    </w:p>
    <w:p w14:paraId="6E75819E" w14:textId="77777777" w:rsidR="00555A49" w:rsidRPr="00B35CD8" w:rsidRDefault="00555A49" w:rsidP="008C1F77">
      <w:pPr>
        <w:suppressAutoHyphens/>
        <w:spacing w:before="120"/>
        <w:ind w:left="993"/>
        <w:jc w:val="both"/>
        <w:rPr>
          <w:rFonts w:ascii="Arial" w:hAnsi="Arial" w:cs="Arial"/>
          <w:color w:val="000000"/>
          <w:sz w:val="20"/>
          <w:szCs w:val="20"/>
        </w:rPr>
      </w:pPr>
      <w:r w:rsidRPr="00B35CD8">
        <w:rPr>
          <w:rFonts w:ascii="Arial" w:hAnsi="Arial" w:cs="Arial"/>
          <w:bCs/>
          <w:color w:val="000000"/>
          <w:sz w:val="20"/>
          <w:szCs w:val="20"/>
        </w:rPr>
        <w:t>1.</w:t>
      </w:r>
      <w:r w:rsidRPr="00B35CD8">
        <w:rPr>
          <w:rFonts w:ascii="Arial" w:hAnsi="Arial" w:cs="Arial"/>
          <w:color w:val="000000"/>
          <w:sz w:val="20"/>
          <w:szCs w:val="20"/>
        </w:rPr>
        <w:t xml:space="preserve"> dílčí </w:t>
      </w:r>
      <w:r w:rsidR="008578EB">
        <w:rPr>
          <w:rFonts w:ascii="Arial" w:hAnsi="Arial" w:cs="Arial"/>
          <w:color w:val="000000"/>
          <w:sz w:val="20"/>
          <w:szCs w:val="20"/>
        </w:rPr>
        <w:t>plnění</w:t>
      </w:r>
      <w:r w:rsidRPr="00B35CD8">
        <w:rPr>
          <w:rFonts w:ascii="Arial" w:hAnsi="Arial" w:cs="Arial"/>
          <w:color w:val="000000"/>
          <w:sz w:val="20"/>
          <w:szCs w:val="20"/>
        </w:rPr>
        <w:t xml:space="preserve"> – bez fakturace</w:t>
      </w:r>
    </w:p>
    <w:p w14:paraId="2CFA8848" w14:textId="77777777" w:rsidR="00555A49" w:rsidRPr="00B35CD8" w:rsidRDefault="00555A49" w:rsidP="008578EB">
      <w:pPr>
        <w:suppressAutoHyphens/>
        <w:ind w:left="992"/>
        <w:jc w:val="both"/>
        <w:rPr>
          <w:rFonts w:ascii="Arial" w:hAnsi="Arial" w:cs="Arial"/>
          <w:color w:val="000000"/>
          <w:sz w:val="20"/>
          <w:szCs w:val="20"/>
        </w:rPr>
      </w:pPr>
      <w:r w:rsidRPr="00B35CD8">
        <w:rPr>
          <w:rFonts w:ascii="Arial" w:hAnsi="Arial" w:cs="Arial"/>
          <w:bCs/>
          <w:color w:val="000000"/>
          <w:sz w:val="20"/>
          <w:szCs w:val="20"/>
        </w:rPr>
        <w:t>2.</w:t>
      </w:r>
      <w:r w:rsidRPr="00B35CD8">
        <w:rPr>
          <w:rFonts w:ascii="Arial" w:hAnsi="Arial" w:cs="Arial"/>
          <w:color w:val="000000"/>
          <w:sz w:val="20"/>
          <w:szCs w:val="20"/>
        </w:rPr>
        <w:t xml:space="preserve"> dílčí </w:t>
      </w:r>
      <w:r w:rsidR="008578EB">
        <w:rPr>
          <w:rFonts w:ascii="Arial" w:hAnsi="Arial" w:cs="Arial"/>
          <w:color w:val="000000"/>
          <w:sz w:val="20"/>
          <w:szCs w:val="20"/>
        </w:rPr>
        <w:t>plnění</w:t>
      </w:r>
      <w:r w:rsidRPr="00B35CD8">
        <w:rPr>
          <w:rFonts w:ascii="Arial" w:hAnsi="Arial" w:cs="Arial"/>
          <w:color w:val="000000"/>
          <w:sz w:val="20"/>
          <w:szCs w:val="20"/>
        </w:rPr>
        <w:t xml:space="preserve"> – bez fakturace</w:t>
      </w:r>
    </w:p>
    <w:p w14:paraId="224AEBA1" w14:textId="0A715511" w:rsidR="001C7E82" w:rsidRDefault="00555A49" w:rsidP="00A21B6D">
      <w:pPr>
        <w:suppressAutoHyphens/>
        <w:ind w:left="992"/>
        <w:jc w:val="both"/>
        <w:rPr>
          <w:rFonts w:ascii="Arial" w:hAnsi="Arial" w:cs="Arial"/>
          <w:color w:val="000000"/>
          <w:sz w:val="20"/>
          <w:szCs w:val="20"/>
        </w:rPr>
      </w:pPr>
      <w:r w:rsidRPr="00B35CD8">
        <w:rPr>
          <w:rFonts w:ascii="Arial" w:hAnsi="Arial" w:cs="Arial"/>
          <w:bCs/>
          <w:color w:val="000000"/>
          <w:sz w:val="20"/>
          <w:szCs w:val="20"/>
        </w:rPr>
        <w:t>3.</w:t>
      </w:r>
      <w:r w:rsidRPr="00B35CD8">
        <w:rPr>
          <w:rFonts w:ascii="Arial" w:hAnsi="Arial" w:cs="Arial"/>
          <w:color w:val="000000"/>
          <w:sz w:val="20"/>
          <w:szCs w:val="20"/>
        </w:rPr>
        <w:t xml:space="preserve"> dílčí </w:t>
      </w:r>
      <w:r w:rsidR="008578EB">
        <w:rPr>
          <w:rFonts w:ascii="Arial" w:hAnsi="Arial" w:cs="Arial"/>
          <w:color w:val="000000"/>
          <w:sz w:val="20"/>
          <w:szCs w:val="20"/>
        </w:rPr>
        <w:t>plnění</w:t>
      </w:r>
      <w:r w:rsidRPr="00B35CD8">
        <w:rPr>
          <w:rFonts w:ascii="Arial" w:hAnsi="Arial" w:cs="Arial"/>
          <w:color w:val="000000"/>
          <w:sz w:val="20"/>
          <w:szCs w:val="20"/>
        </w:rPr>
        <w:t xml:space="preserve"> – fakturace </w:t>
      </w:r>
      <w:r w:rsidR="00A21B6D">
        <w:rPr>
          <w:rFonts w:ascii="Arial" w:hAnsi="Arial" w:cs="Arial"/>
          <w:color w:val="000000"/>
          <w:sz w:val="20"/>
          <w:szCs w:val="20"/>
        </w:rPr>
        <w:t>80</w:t>
      </w:r>
      <w:r w:rsidR="008578EB">
        <w:rPr>
          <w:rFonts w:ascii="Arial" w:hAnsi="Arial" w:cs="Arial"/>
          <w:color w:val="000000"/>
          <w:sz w:val="20"/>
          <w:szCs w:val="20"/>
        </w:rPr>
        <w:t> </w:t>
      </w:r>
      <w:r w:rsidRPr="00B35CD8">
        <w:rPr>
          <w:rFonts w:ascii="Arial" w:hAnsi="Arial" w:cs="Arial"/>
          <w:color w:val="000000"/>
          <w:sz w:val="20"/>
          <w:szCs w:val="20"/>
        </w:rPr>
        <w:t>%</w:t>
      </w:r>
    </w:p>
    <w:p w14:paraId="0F80D36A" w14:textId="5D023DA2" w:rsidR="00A21B6D" w:rsidRPr="002C121A" w:rsidRDefault="00A21B6D" w:rsidP="008578EB">
      <w:pPr>
        <w:suppressAutoHyphens/>
        <w:spacing w:after="120"/>
        <w:ind w:left="992"/>
        <w:jc w:val="both"/>
        <w:rPr>
          <w:rFonts w:ascii="Arial" w:hAnsi="Arial" w:cs="Arial"/>
          <w:color w:val="000000"/>
          <w:sz w:val="20"/>
          <w:szCs w:val="20"/>
        </w:rPr>
      </w:pPr>
      <w:r>
        <w:rPr>
          <w:rFonts w:ascii="Arial" w:hAnsi="Arial" w:cs="Arial"/>
          <w:color w:val="000000"/>
          <w:sz w:val="20"/>
          <w:szCs w:val="20"/>
        </w:rPr>
        <w:t>4. dílčí plnění – fakturace 20 %</w:t>
      </w:r>
    </w:p>
    <w:p w14:paraId="2F3E3F2E" w14:textId="77777777" w:rsidR="00046F12" w:rsidRPr="006073B6" w:rsidRDefault="007A6E49" w:rsidP="007A6E49">
      <w:pPr>
        <w:overflowPunct w:val="0"/>
        <w:autoSpaceDE w:val="0"/>
        <w:autoSpaceDN w:val="0"/>
        <w:adjustRightInd w:val="0"/>
        <w:spacing w:after="120"/>
        <w:ind w:left="709" w:hanging="709"/>
        <w:jc w:val="both"/>
        <w:textAlignment w:val="baseline"/>
        <w:rPr>
          <w:rFonts w:ascii="Arial" w:hAnsi="Arial" w:cs="Arial"/>
          <w:sz w:val="20"/>
          <w:szCs w:val="20"/>
        </w:rPr>
      </w:pPr>
      <w:r>
        <w:rPr>
          <w:rFonts w:ascii="Arial" w:hAnsi="Arial" w:cs="Arial"/>
          <w:b/>
          <w:bCs/>
          <w:sz w:val="20"/>
          <w:szCs w:val="20"/>
        </w:rPr>
        <w:t xml:space="preserve">6.3. </w:t>
      </w:r>
      <w:r w:rsidR="00046F12" w:rsidRPr="006073B6">
        <w:rPr>
          <w:rFonts w:ascii="Arial" w:hAnsi="Arial" w:cs="Arial"/>
          <w:b/>
          <w:bCs/>
          <w:sz w:val="20"/>
          <w:szCs w:val="20"/>
        </w:rPr>
        <w:tab/>
      </w:r>
      <w:r w:rsidR="009C67DC" w:rsidRPr="006073B6">
        <w:rPr>
          <w:rFonts w:ascii="Arial" w:hAnsi="Arial" w:cs="Arial"/>
          <w:sz w:val="20"/>
          <w:szCs w:val="20"/>
        </w:rPr>
        <w:t xml:space="preserve">Splatnost </w:t>
      </w:r>
      <w:r w:rsidR="00046F12" w:rsidRPr="006073B6">
        <w:rPr>
          <w:rFonts w:ascii="Arial" w:hAnsi="Arial" w:cs="Arial"/>
          <w:sz w:val="20"/>
          <w:szCs w:val="20"/>
        </w:rPr>
        <w:t>daňových dokladů</w:t>
      </w:r>
      <w:r w:rsidR="009C67DC" w:rsidRPr="006073B6">
        <w:rPr>
          <w:rFonts w:ascii="Arial" w:hAnsi="Arial" w:cs="Arial"/>
          <w:sz w:val="20"/>
          <w:szCs w:val="20"/>
        </w:rPr>
        <w:t xml:space="preserve"> </w:t>
      </w:r>
      <w:r w:rsidR="008578EB">
        <w:rPr>
          <w:rFonts w:ascii="Arial" w:hAnsi="Arial" w:cs="Arial"/>
          <w:sz w:val="20"/>
          <w:szCs w:val="20"/>
        </w:rPr>
        <w:t>–</w:t>
      </w:r>
      <w:r w:rsidR="009C67DC" w:rsidRPr="006073B6">
        <w:rPr>
          <w:rFonts w:ascii="Arial" w:hAnsi="Arial" w:cs="Arial"/>
          <w:sz w:val="20"/>
          <w:szCs w:val="20"/>
        </w:rPr>
        <w:t xml:space="preserve"> faktur</w:t>
      </w:r>
      <w:r w:rsidR="00046F12" w:rsidRPr="006073B6">
        <w:rPr>
          <w:rFonts w:ascii="Arial" w:hAnsi="Arial" w:cs="Arial"/>
          <w:sz w:val="20"/>
          <w:szCs w:val="20"/>
        </w:rPr>
        <w:t xml:space="preserve"> </w:t>
      </w:r>
      <w:r w:rsidR="009C67DC" w:rsidRPr="006073B6">
        <w:rPr>
          <w:rFonts w:ascii="Arial" w:hAnsi="Arial" w:cs="Arial"/>
          <w:sz w:val="20"/>
          <w:szCs w:val="20"/>
        </w:rPr>
        <w:t xml:space="preserve">za provedené práce je </w:t>
      </w:r>
      <w:r w:rsidR="00A763D9" w:rsidRPr="006073B6">
        <w:rPr>
          <w:rFonts w:ascii="Arial" w:hAnsi="Arial" w:cs="Arial"/>
          <w:sz w:val="20"/>
          <w:szCs w:val="20"/>
        </w:rPr>
        <w:t>s</w:t>
      </w:r>
      <w:r w:rsidR="00D40521">
        <w:rPr>
          <w:rFonts w:ascii="Arial" w:hAnsi="Arial" w:cs="Arial"/>
          <w:sz w:val="20"/>
          <w:szCs w:val="20"/>
        </w:rPr>
        <w:t xml:space="preserve"> </w:t>
      </w:r>
      <w:r w:rsidR="00A763D9" w:rsidRPr="006073B6">
        <w:rPr>
          <w:rFonts w:ascii="Arial" w:hAnsi="Arial" w:cs="Arial"/>
          <w:sz w:val="20"/>
          <w:szCs w:val="20"/>
        </w:rPr>
        <w:t xml:space="preserve">ohledem na povahu závazku </w:t>
      </w:r>
      <w:r w:rsidR="00046F12" w:rsidRPr="006073B6">
        <w:rPr>
          <w:rFonts w:ascii="Arial" w:hAnsi="Arial" w:cs="Arial"/>
          <w:sz w:val="20"/>
          <w:szCs w:val="20"/>
        </w:rPr>
        <w:t>do 60 dnů po převzetí díla či jeho části objednatelem. Den úhrady je vždy dnem odepsání předmětné částky z účtu objednatele.</w:t>
      </w:r>
    </w:p>
    <w:p w14:paraId="020A8A54" w14:textId="77777777" w:rsidR="0061155F" w:rsidRPr="007A6E49" w:rsidRDefault="00046F12" w:rsidP="007A6E49">
      <w:pPr>
        <w:overflowPunct w:val="0"/>
        <w:autoSpaceDE w:val="0"/>
        <w:autoSpaceDN w:val="0"/>
        <w:adjustRightInd w:val="0"/>
        <w:spacing w:after="120"/>
        <w:ind w:left="709"/>
        <w:jc w:val="both"/>
        <w:textAlignment w:val="baseline"/>
        <w:rPr>
          <w:rFonts w:ascii="Arial" w:hAnsi="Arial" w:cs="Arial"/>
          <w:sz w:val="20"/>
          <w:szCs w:val="20"/>
        </w:rPr>
      </w:pPr>
      <w:r w:rsidRPr="007A6E49">
        <w:rPr>
          <w:rFonts w:ascii="Arial" w:hAnsi="Arial" w:cs="Arial"/>
          <w:sz w:val="20"/>
          <w:szCs w:val="20"/>
        </w:rPr>
        <w:t>Zhotovitel je povinen vystavit daňový doklad do 15 dnů ode dne, kdy vznikla povinno</w:t>
      </w:r>
      <w:r w:rsidR="00435577" w:rsidRPr="007A6E49">
        <w:rPr>
          <w:rFonts w:ascii="Arial" w:hAnsi="Arial" w:cs="Arial"/>
          <w:sz w:val="20"/>
          <w:szCs w:val="20"/>
        </w:rPr>
        <w:t>st přiznat DPH</w:t>
      </w:r>
      <w:r w:rsidRPr="007A6E49">
        <w:rPr>
          <w:rFonts w:ascii="Arial" w:hAnsi="Arial" w:cs="Arial"/>
          <w:sz w:val="20"/>
          <w:szCs w:val="20"/>
        </w:rPr>
        <w:t>, nebo přiznat uskutečnění plnění a doručit jej neprodleně objednateli a</w:t>
      </w:r>
      <w:r w:rsidR="0072612B" w:rsidRPr="007A6E49">
        <w:rPr>
          <w:rFonts w:ascii="Arial" w:hAnsi="Arial" w:cs="Arial"/>
          <w:sz w:val="20"/>
          <w:szCs w:val="20"/>
        </w:rPr>
        <w:t> </w:t>
      </w:r>
      <w:r w:rsidRPr="007A6E49">
        <w:rPr>
          <w:rFonts w:ascii="Arial" w:hAnsi="Arial" w:cs="Arial"/>
          <w:sz w:val="20"/>
          <w:szCs w:val="20"/>
        </w:rPr>
        <w:t>objednatel se zava</w:t>
      </w:r>
      <w:r w:rsidR="0061155F" w:rsidRPr="007A6E49">
        <w:rPr>
          <w:rFonts w:ascii="Arial" w:hAnsi="Arial" w:cs="Arial"/>
          <w:sz w:val="20"/>
          <w:szCs w:val="20"/>
        </w:rPr>
        <w:t>zuje předmětnou částku uhradit.</w:t>
      </w:r>
    </w:p>
    <w:p w14:paraId="696957FC" w14:textId="77777777" w:rsidR="0061155F" w:rsidRPr="007A6E49" w:rsidRDefault="0061155F" w:rsidP="007A6E49">
      <w:pPr>
        <w:overflowPunct w:val="0"/>
        <w:autoSpaceDE w:val="0"/>
        <w:autoSpaceDN w:val="0"/>
        <w:adjustRightInd w:val="0"/>
        <w:spacing w:after="120"/>
        <w:ind w:left="709"/>
        <w:jc w:val="both"/>
        <w:textAlignment w:val="baseline"/>
        <w:rPr>
          <w:rFonts w:ascii="Arial" w:hAnsi="Arial" w:cs="Arial"/>
          <w:sz w:val="20"/>
          <w:szCs w:val="20"/>
        </w:rPr>
      </w:pPr>
      <w:r w:rsidRPr="007A6E49">
        <w:rPr>
          <w:rFonts w:ascii="Arial" w:hAnsi="Arial" w:cs="Arial"/>
          <w:sz w:val="20"/>
          <w:szCs w:val="20"/>
        </w:rPr>
        <w:t>Platba splatné částky bude provedena formou bezhotovostního bankovního převodu na účet určený zhotovitelem v příslušném daňovém dokladu. Částka je zaplacena připsáním příslušné peněžní částky</w:t>
      </w:r>
      <w:r w:rsidR="000C163B" w:rsidRPr="007A6E49">
        <w:rPr>
          <w:rFonts w:ascii="Arial" w:hAnsi="Arial" w:cs="Arial"/>
          <w:sz w:val="20"/>
          <w:szCs w:val="20"/>
        </w:rPr>
        <w:t xml:space="preserve">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w:t>
      </w:r>
      <w:r w:rsidR="00E75F71" w:rsidRPr="007A6E49">
        <w:rPr>
          <w:rFonts w:ascii="Arial" w:hAnsi="Arial" w:cs="Arial"/>
          <w:sz w:val="20"/>
          <w:szCs w:val="20"/>
        </w:rPr>
        <w:t xml:space="preserve">bo úředně ověřenou listinou </w:t>
      </w:r>
      <w:r w:rsidR="000C163B" w:rsidRPr="007A6E49">
        <w:rPr>
          <w:rFonts w:ascii="Arial" w:hAnsi="Arial" w:cs="Arial"/>
          <w:sz w:val="20"/>
          <w:szCs w:val="20"/>
        </w:rPr>
        <w:t>(</w:t>
      </w:r>
      <w:r w:rsidR="00E75F71" w:rsidRPr="007A6E49">
        <w:rPr>
          <w:rFonts w:ascii="Arial" w:hAnsi="Arial" w:cs="Arial"/>
          <w:sz w:val="20"/>
          <w:szCs w:val="20"/>
        </w:rPr>
        <w:t>u zhotovitele</w:t>
      </w:r>
      <w:r w:rsidR="000C163B" w:rsidRPr="007A6E49">
        <w:rPr>
          <w:rFonts w:ascii="Arial" w:hAnsi="Arial" w:cs="Arial"/>
          <w:sz w:val="20"/>
          <w:szCs w:val="20"/>
        </w:rPr>
        <w:t xml:space="preserve"> </w:t>
      </w:r>
      <w:r w:rsidR="00243F1E" w:rsidRPr="007A6E49">
        <w:rPr>
          <w:rFonts w:ascii="Arial" w:hAnsi="Arial" w:cs="Arial"/>
          <w:sz w:val="20"/>
          <w:szCs w:val="20"/>
        </w:rPr>
        <w:t>- fyzick</w:t>
      </w:r>
      <w:r w:rsidR="00E75F71" w:rsidRPr="007A6E49">
        <w:rPr>
          <w:rFonts w:ascii="Arial" w:hAnsi="Arial" w:cs="Arial"/>
          <w:sz w:val="20"/>
          <w:szCs w:val="20"/>
        </w:rPr>
        <w:t>é</w:t>
      </w:r>
      <w:r w:rsidR="000C163B" w:rsidRPr="007A6E49">
        <w:rPr>
          <w:rFonts w:ascii="Arial" w:hAnsi="Arial" w:cs="Arial"/>
          <w:sz w:val="20"/>
          <w:szCs w:val="20"/>
        </w:rPr>
        <w:t xml:space="preserve"> osob</w:t>
      </w:r>
      <w:r w:rsidR="00E75F71" w:rsidRPr="007A6E49">
        <w:rPr>
          <w:rFonts w:ascii="Arial" w:hAnsi="Arial" w:cs="Arial"/>
          <w:sz w:val="20"/>
          <w:szCs w:val="20"/>
        </w:rPr>
        <w:t>y</w:t>
      </w:r>
      <w:r w:rsidR="000C163B" w:rsidRPr="007A6E49">
        <w:rPr>
          <w:rFonts w:ascii="Arial" w:hAnsi="Arial" w:cs="Arial"/>
          <w:sz w:val="20"/>
          <w:szCs w:val="20"/>
        </w:rPr>
        <w:t>), pokud tento zhotovitel nemá též zavedenou vlastní aktivní datovou schránku.</w:t>
      </w:r>
    </w:p>
    <w:p w14:paraId="0961437B" w14:textId="77777777" w:rsidR="00046F12" w:rsidRPr="006073B6" w:rsidRDefault="00046F12" w:rsidP="007A6E49">
      <w:pPr>
        <w:overflowPunct w:val="0"/>
        <w:autoSpaceDE w:val="0"/>
        <w:autoSpaceDN w:val="0"/>
        <w:adjustRightInd w:val="0"/>
        <w:spacing w:after="120"/>
        <w:ind w:left="709" w:hanging="709"/>
        <w:jc w:val="both"/>
        <w:textAlignment w:val="baseline"/>
        <w:rPr>
          <w:rFonts w:ascii="Arial" w:hAnsi="Arial" w:cs="Arial"/>
          <w:bCs/>
          <w:sz w:val="20"/>
          <w:szCs w:val="20"/>
        </w:rPr>
      </w:pPr>
      <w:proofErr w:type="gramStart"/>
      <w:r w:rsidRPr="006073B6">
        <w:rPr>
          <w:rFonts w:ascii="Arial" w:hAnsi="Arial" w:cs="Arial"/>
          <w:b/>
          <w:bCs/>
          <w:sz w:val="20"/>
          <w:szCs w:val="20"/>
        </w:rPr>
        <w:t>6.4</w:t>
      </w:r>
      <w:proofErr w:type="gramEnd"/>
      <w:r w:rsidRPr="006073B6">
        <w:rPr>
          <w:rFonts w:ascii="Arial" w:hAnsi="Arial" w:cs="Arial"/>
          <w:b/>
          <w:bCs/>
          <w:sz w:val="20"/>
          <w:szCs w:val="20"/>
        </w:rPr>
        <w:t>.</w:t>
      </w:r>
      <w:r w:rsidRPr="006073B6">
        <w:rPr>
          <w:rFonts w:ascii="Arial" w:hAnsi="Arial" w:cs="Arial"/>
          <w:b/>
          <w:bCs/>
          <w:sz w:val="20"/>
          <w:szCs w:val="20"/>
        </w:rPr>
        <w:tab/>
      </w:r>
      <w:r w:rsidRPr="006073B6">
        <w:rPr>
          <w:rFonts w:ascii="Arial" w:hAnsi="Arial" w:cs="Arial"/>
          <w:bCs/>
          <w:sz w:val="20"/>
          <w:szCs w:val="20"/>
        </w:rPr>
        <w:t>Stane-li se zhotovitel nespolehlivým plátc</w:t>
      </w:r>
      <w:r w:rsidR="008442DA" w:rsidRPr="006073B6">
        <w:rPr>
          <w:rFonts w:ascii="Arial" w:hAnsi="Arial" w:cs="Arial"/>
          <w:bCs/>
          <w:sz w:val="20"/>
          <w:szCs w:val="20"/>
        </w:rPr>
        <w:t>em, ve smyslu ustanovení §</w:t>
      </w:r>
      <w:r w:rsidR="007A6E49">
        <w:rPr>
          <w:rFonts w:ascii="Arial" w:hAnsi="Arial" w:cs="Arial"/>
          <w:bCs/>
          <w:sz w:val="20"/>
          <w:szCs w:val="20"/>
        </w:rPr>
        <w:t> </w:t>
      </w:r>
      <w:r w:rsidR="008442DA" w:rsidRPr="006073B6">
        <w:rPr>
          <w:rFonts w:ascii="Arial" w:hAnsi="Arial" w:cs="Arial"/>
          <w:bCs/>
          <w:sz w:val="20"/>
          <w:szCs w:val="20"/>
        </w:rPr>
        <w:t>106a</w:t>
      </w:r>
      <w:r w:rsidRPr="006073B6">
        <w:rPr>
          <w:rFonts w:ascii="Arial" w:hAnsi="Arial" w:cs="Arial"/>
          <w:bCs/>
          <w:sz w:val="20"/>
          <w:szCs w:val="20"/>
        </w:rPr>
        <w:t xml:space="preserve"> zákona o DPH, nebo </w:t>
      </w:r>
      <w:r w:rsidRPr="007A6E49">
        <w:rPr>
          <w:rFonts w:ascii="Arial" w:hAnsi="Arial" w:cs="Arial"/>
          <w:sz w:val="20"/>
          <w:szCs w:val="20"/>
        </w:rPr>
        <w:t>daňový</w:t>
      </w:r>
      <w:r w:rsidRPr="006073B6">
        <w:rPr>
          <w:rFonts w:ascii="Arial" w:hAnsi="Arial" w:cs="Arial"/>
          <w:bCs/>
          <w:sz w:val="20"/>
          <w:szCs w:val="20"/>
        </w:rPr>
        <w:t xml:space="preserve">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7366837F" w14:textId="2A1DA8F7" w:rsidR="00017416" w:rsidRPr="006073B6" w:rsidRDefault="00046F12"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bCs/>
          <w:sz w:val="20"/>
          <w:szCs w:val="20"/>
        </w:rPr>
        <w:t>6.5.</w:t>
      </w:r>
      <w:r w:rsidRPr="006073B6">
        <w:rPr>
          <w:rFonts w:ascii="Arial" w:hAnsi="Arial" w:cs="Arial"/>
          <w:sz w:val="20"/>
          <w:szCs w:val="20"/>
        </w:rPr>
        <w:t xml:space="preserve"> </w:t>
      </w:r>
      <w:r w:rsidRPr="006073B6">
        <w:rPr>
          <w:rFonts w:ascii="Arial" w:hAnsi="Arial" w:cs="Arial"/>
          <w:sz w:val="20"/>
          <w:szCs w:val="20"/>
        </w:rPr>
        <w:tab/>
      </w:r>
      <w:r w:rsidR="00017416" w:rsidRPr="006073B6">
        <w:rPr>
          <w:rFonts w:ascii="Arial" w:hAnsi="Arial" w:cs="Arial"/>
          <w:bCs/>
          <w:sz w:val="20"/>
          <w:szCs w:val="20"/>
        </w:rPr>
        <w:t xml:space="preserve">Vystavovat daňové doklady – faktury je povinen vůči Objednateli pouze vedoucí společník, </w:t>
      </w:r>
      <w:r w:rsidR="008D60EF">
        <w:rPr>
          <w:rFonts w:ascii="Arial" w:hAnsi="Arial" w:cs="Arial"/>
          <w:bCs/>
          <w:sz w:val="20"/>
          <w:szCs w:val="20"/>
        </w:rPr>
        <w:br/>
      </w:r>
      <w:r w:rsidR="00017416" w:rsidRPr="006073B6">
        <w:rPr>
          <w:rFonts w:ascii="Arial" w:hAnsi="Arial" w:cs="Arial"/>
          <w:bCs/>
          <w:sz w:val="20"/>
          <w:szCs w:val="20"/>
        </w:rPr>
        <w:t xml:space="preserve">tj. na daňovém dokladu bude uveden (identifikován) jako osoba uskutečňující ekonomickou </w:t>
      </w:r>
      <w:r w:rsidR="00017416" w:rsidRPr="007A6E49">
        <w:rPr>
          <w:rFonts w:ascii="Arial" w:hAnsi="Arial" w:cs="Arial"/>
          <w:sz w:val="20"/>
          <w:szCs w:val="20"/>
        </w:rPr>
        <w:t>činnost</w:t>
      </w:r>
      <w:r w:rsidR="00017416" w:rsidRPr="006073B6">
        <w:rPr>
          <w:rFonts w:ascii="Arial" w:hAnsi="Arial" w:cs="Arial"/>
          <w:bCs/>
          <w:sz w:val="20"/>
          <w:szCs w:val="20"/>
        </w:rPr>
        <w:t xml:space="preserve"> jako poskytovatel slu</w:t>
      </w:r>
      <w:r w:rsidR="008442DA" w:rsidRPr="006073B6">
        <w:rPr>
          <w:rFonts w:ascii="Arial" w:hAnsi="Arial" w:cs="Arial"/>
          <w:bCs/>
          <w:sz w:val="20"/>
          <w:szCs w:val="20"/>
        </w:rPr>
        <w:t>žby (v souladu se zákonem o DPH</w:t>
      </w:r>
      <w:r w:rsidR="00017416" w:rsidRPr="006073B6">
        <w:rPr>
          <w:rFonts w:ascii="Arial" w:hAnsi="Arial" w:cs="Arial"/>
          <w:bCs/>
          <w:sz w:val="20"/>
          <w:szCs w:val="20"/>
        </w:rPr>
        <w:t>).</w:t>
      </w:r>
    </w:p>
    <w:p w14:paraId="3ECF99B8" w14:textId="21F42C93" w:rsidR="00046F12" w:rsidRPr="00D40521" w:rsidRDefault="00017416"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bCs/>
          <w:sz w:val="20"/>
          <w:szCs w:val="20"/>
        </w:rPr>
        <w:t xml:space="preserve">6.6. </w:t>
      </w:r>
      <w:r w:rsidRPr="006073B6">
        <w:rPr>
          <w:rFonts w:ascii="Arial" w:hAnsi="Arial" w:cs="Arial"/>
          <w:b/>
          <w:bCs/>
          <w:sz w:val="20"/>
          <w:szCs w:val="20"/>
        </w:rPr>
        <w:tab/>
      </w:r>
      <w:r w:rsidR="00046F12" w:rsidRPr="006073B6">
        <w:rPr>
          <w:rFonts w:ascii="Arial" w:hAnsi="Arial" w:cs="Arial"/>
          <w:sz w:val="20"/>
          <w:szCs w:val="20"/>
        </w:rPr>
        <w:t>Zhotovitel se zavazuje, že umožní zaměstnancům státní organizace Správa žele</w:t>
      </w:r>
      <w:r w:rsidR="002E039E">
        <w:rPr>
          <w:rFonts w:ascii="Arial" w:hAnsi="Arial" w:cs="Arial"/>
          <w:sz w:val="20"/>
          <w:szCs w:val="20"/>
        </w:rPr>
        <w:t>znic</w:t>
      </w:r>
      <w:r w:rsidR="00046F12" w:rsidRPr="006073B6">
        <w:rPr>
          <w:rFonts w:ascii="Arial" w:hAnsi="Arial" w:cs="Arial"/>
          <w:sz w:val="20"/>
          <w:szCs w:val="20"/>
        </w:rPr>
        <w:t xml:space="preserve"> a Státního fondu dopravní infrastruktury kontrolu efektivního využívání finančních prostředků na té části díla, která je </w:t>
      </w:r>
      <w:r w:rsidR="00046F12" w:rsidRPr="007A6E49">
        <w:rPr>
          <w:rFonts w:ascii="Arial" w:hAnsi="Arial" w:cs="Arial"/>
          <w:bCs/>
          <w:sz w:val="20"/>
          <w:szCs w:val="20"/>
        </w:rPr>
        <w:t>financována</w:t>
      </w:r>
      <w:r w:rsidR="00046F12" w:rsidRPr="006073B6">
        <w:rPr>
          <w:rFonts w:ascii="Arial" w:hAnsi="Arial" w:cs="Arial"/>
          <w:sz w:val="20"/>
          <w:szCs w:val="20"/>
        </w:rPr>
        <w:t xml:space="preserve"> a placena z</w:t>
      </w:r>
      <w:r w:rsidR="00E8576B">
        <w:rPr>
          <w:rFonts w:ascii="Arial" w:hAnsi="Arial" w:cs="Arial"/>
          <w:sz w:val="20"/>
          <w:szCs w:val="20"/>
        </w:rPr>
        <w:t xml:space="preserve"> </w:t>
      </w:r>
      <w:r w:rsidR="00046F12" w:rsidRPr="006073B6">
        <w:rPr>
          <w:rFonts w:ascii="Arial" w:hAnsi="Arial" w:cs="Arial"/>
          <w:sz w:val="20"/>
          <w:szCs w:val="20"/>
        </w:rPr>
        <w:t>prostředků Fondu. Tato kontrolní činnost musí probíhat v</w:t>
      </w:r>
      <w:r w:rsidR="004A0EEC">
        <w:rPr>
          <w:rFonts w:ascii="Arial" w:hAnsi="Arial" w:cs="Arial"/>
          <w:sz w:val="20"/>
          <w:szCs w:val="20"/>
        </w:rPr>
        <w:t> </w:t>
      </w:r>
      <w:r w:rsidR="00046F12" w:rsidRPr="006073B6">
        <w:rPr>
          <w:rFonts w:ascii="Arial" w:hAnsi="Arial" w:cs="Arial"/>
          <w:sz w:val="20"/>
          <w:szCs w:val="20"/>
        </w:rPr>
        <w:t>rozsahu kompetencí daných zákonem č. 104/2000 Sb.,</w:t>
      </w:r>
      <w:r w:rsidR="009C67DC" w:rsidRPr="006073B6">
        <w:rPr>
          <w:rFonts w:ascii="Arial" w:hAnsi="Arial" w:cs="Arial"/>
          <w:sz w:val="20"/>
          <w:szCs w:val="20"/>
        </w:rPr>
        <w:t xml:space="preserve"> o Státním fondu dopravní infrastruktury,</w:t>
      </w:r>
      <w:r w:rsidR="00046F12" w:rsidRPr="006073B6">
        <w:rPr>
          <w:rFonts w:ascii="Arial" w:hAnsi="Arial" w:cs="Arial"/>
          <w:sz w:val="20"/>
          <w:szCs w:val="20"/>
        </w:rPr>
        <w:t xml:space="preserve"> v</w:t>
      </w:r>
      <w:r w:rsidR="007A6E49">
        <w:rPr>
          <w:rFonts w:ascii="Arial" w:hAnsi="Arial" w:cs="Arial"/>
          <w:sz w:val="20"/>
          <w:szCs w:val="20"/>
        </w:rPr>
        <w:t xml:space="preserve"> </w:t>
      </w:r>
      <w:r w:rsidR="00046F12" w:rsidRPr="006073B6">
        <w:rPr>
          <w:rFonts w:ascii="Arial" w:hAnsi="Arial" w:cs="Arial"/>
          <w:sz w:val="20"/>
          <w:szCs w:val="20"/>
        </w:rPr>
        <w:t>platném zně</w:t>
      </w:r>
      <w:r w:rsidR="007A6E49">
        <w:rPr>
          <w:rFonts w:ascii="Arial" w:hAnsi="Arial" w:cs="Arial"/>
          <w:sz w:val="20"/>
          <w:szCs w:val="20"/>
        </w:rPr>
        <w:t xml:space="preserve">ní. </w:t>
      </w:r>
    </w:p>
    <w:p w14:paraId="3D4907FA" w14:textId="77777777" w:rsidR="00046F12" w:rsidRPr="00B94B30" w:rsidRDefault="00046F12" w:rsidP="007A6E49">
      <w:pPr>
        <w:overflowPunct w:val="0"/>
        <w:autoSpaceDE w:val="0"/>
        <w:autoSpaceDN w:val="0"/>
        <w:adjustRightInd w:val="0"/>
        <w:spacing w:after="120"/>
        <w:ind w:left="709" w:hanging="709"/>
        <w:jc w:val="both"/>
        <w:textAlignment w:val="baseline"/>
        <w:rPr>
          <w:rFonts w:ascii="Arial" w:hAnsi="Arial" w:cs="Arial"/>
          <w:bCs/>
          <w:sz w:val="20"/>
          <w:szCs w:val="20"/>
        </w:rPr>
      </w:pPr>
      <w:r w:rsidRPr="00B94B30">
        <w:rPr>
          <w:rFonts w:ascii="Arial" w:hAnsi="Arial" w:cs="Arial"/>
          <w:b/>
          <w:bCs/>
          <w:sz w:val="20"/>
          <w:szCs w:val="20"/>
        </w:rPr>
        <w:t>6.</w:t>
      </w:r>
      <w:r w:rsidR="00017416" w:rsidRPr="00B94B30">
        <w:rPr>
          <w:rFonts w:ascii="Arial" w:hAnsi="Arial" w:cs="Arial"/>
          <w:b/>
          <w:bCs/>
          <w:sz w:val="20"/>
          <w:szCs w:val="20"/>
        </w:rPr>
        <w:t>7</w:t>
      </w:r>
      <w:r w:rsidRPr="00B94B30">
        <w:rPr>
          <w:rFonts w:ascii="Arial" w:hAnsi="Arial" w:cs="Arial"/>
          <w:b/>
          <w:bCs/>
          <w:sz w:val="20"/>
          <w:szCs w:val="20"/>
        </w:rPr>
        <w:t xml:space="preserve">. </w:t>
      </w:r>
      <w:r w:rsidRPr="00B94B30">
        <w:rPr>
          <w:rFonts w:ascii="Arial" w:hAnsi="Arial" w:cs="Arial"/>
          <w:b/>
          <w:bCs/>
          <w:sz w:val="20"/>
          <w:szCs w:val="20"/>
        </w:rPr>
        <w:tab/>
      </w:r>
      <w:r w:rsidRPr="007A6E49">
        <w:rPr>
          <w:rFonts w:ascii="Arial" w:hAnsi="Arial" w:cs="Arial"/>
          <w:sz w:val="20"/>
          <w:szCs w:val="20"/>
        </w:rPr>
        <w:t>Zhotovitel</w:t>
      </w:r>
      <w:r w:rsidRPr="00B94B30">
        <w:rPr>
          <w:rFonts w:ascii="Arial" w:hAnsi="Arial" w:cs="Arial"/>
          <w:bCs/>
          <w:sz w:val="20"/>
          <w:szCs w:val="20"/>
        </w:rPr>
        <w:t xml:space="preserve"> se zavazuje k</w:t>
      </w:r>
      <w:r w:rsidR="007A6E49">
        <w:rPr>
          <w:rFonts w:ascii="Arial" w:hAnsi="Arial" w:cs="Arial"/>
          <w:bCs/>
          <w:sz w:val="20"/>
          <w:szCs w:val="20"/>
        </w:rPr>
        <w:t xml:space="preserve"> </w:t>
      </w:r>
      <w:r w:rsidRPr="00B94B30">
        <w:rPr>
          <w:rFonts w:ascii="Arial" w:hAnsi="Arial" w:cs="Arial"/>
          <w:bCs/>
          <w:sz w:val="20"/>
          <w:szCs w:val="20"/>
        </w:rPr>
        <w:t xml:space="preserve">tomu, že neprovede </w:t>
      </w:r>
      <w:r w:rsidR="00814417" w:rsidRPr="00B94B30">
        <w:rPr>
          <w:rFonts w:ascii="Arial" w:hAnsi="Arial" w:cs="Arial"/>
          <w:bCs/>
          <w:sz w:val="20"/>
          <w:szCs w:val="20"/>
        </w:rPr>
        <w:t xml:space="preserve">jednostranný zápočet pohledávky </w:t>
      </w:r>
      <w:r w:rsidR="00814417" w:rsidRPr="00B94B30">
        <w:rPr>
          <w:rFonts w:ascii="Arial" w:hAnsi="Arial" w:cs="Arial"/>
          <w:sz w:val="20"/>
          <w:szCs w:val="20"/>
        </w:rPr>
        <w:t>a že nepostoupí žádnou pohledávku vůči Objednateli ani její část, vzniklou na základě Smlouvy třetí osobě bez předchozího písemného souhlasu Objednatele.</w:t>
      </w:r>
    </w:p>
    <w:p w14:paraId="35C3DD62" w14:textId="77777777" w:rsidR="00046F12" w:rsidRPr="00B94B30" w:rsidRDefault="00046F12"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B94B30">
        <w:rPr>
          <w:rFonts w:ascii="Arial" w:hAnsi="Arial" w:cs="Arial"/>
          <w:b/>
          <w:sz w:val="20"/>
          <w:szCs w:val="20"/>
        </w:rPr>
        <w:t>6.</w:t>
      </w:r>
      <w:r w:rsidR="00017416" w:rsidRPr="00B94B30">
        <w:rPr>
          <w:rFonts w:ascii="Arial" w:hAnsi="Arial" w:cs="Arial"/>
          <w:b/>
          <w:sz w:val="20"/>
          <w:szCs w:val="20"/>
        </w:rPr>
        <w:t>8</w:t>
      </w:r>
      <w:r w:rsidRPr="00B94B30">
        <w:rPr>
          <w:rFonts w:ascii="Arial" w:hAnsi="Arial" w:cs="Arial"/>
          <w:b/>
          <w:sz w:val="20"/>
          <w:szCs w:val="20"/>
        </w:rPr>
        <w:t xml:space="preserve">. </w:t>
      </w:r>
      <w:r w:rsidRPr="00B94B30">
        <w:rPr>
          <w:rFonts w:ascii="Arial" w:hAnsi="Arial" w:cs="Arial"/>
          <w:b/>
          <w:sz w:val="20"/>
          <w:szCs w:val="20"/>
        </w:rPr>
        <w:tab/>
      </w:r>
      <w:r w:rsidRPr="00B94B30">
        <w:rPr>
          <w:rFonts w:ascii="Arial" w:hAnsi="Arial" w:cs="Arial"/>
          <w:sz w:val="20"/>
          <w:szCs w:val="20"/>
        </w:rPr>
        <w:t>Finanční prostředky poskytované na základě této smlouvy zhotoviteli nemohou být předmětem výkonu práv třetích osob.</w:t>
      </w:r>
      <w:r w:rsidR="00814417" w:rsidRPr="00B94B30">
        <w:rPr>
          <w:rFonts w:ascii="Arial" w:hAnsi="Arial" w:cs="Arial"/>
          <w:sz w:val="20"/>
          <w:szCs w:val="20"/>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14:paraId="3610D118" w14:textId="77777777" w:rsidR="00046F12" w:rsidRPr="006073B6" w:rsidRDefault="00046F12" w:rsidP="0031726D">
      <w:pPr>
        <w:keepNext/>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bCs/>
          <w:sz w:val="20"/>
          <w:szCs w:val="20"/>
        </w:rPr>
        <w:t>6.</w:t>
      </w:r>
      <w:r w:rsidR="00017416" w:rsidRPr="006073B6">
        <w:rPr>
          <w:rFonts w:ascii="Arial" w:hAnsi="Arial" w:cs="Arial"/>
          <w:b/>
          <w:bCs/>
          <w:sz w:val="20"/>
          <w:szCs w:val="20"/>
        </w:rPr>
        <w:t>9</w:t>
      </w:r>
      <w:r w:rsidRPr="006073B6">
        <w:rPr>
          <w:rFonts w:ascii="Arial" w:hAnsi="Arial" w:cs="Arial"/>
          <w:b/>
          <w:bCs/>
          <w:sz w:val="20"/>
          <w:szCs w:val="20"/>
        </w:rPr>
        <w:t xml:space="preserve">. </w:t>
      </w:r>
      <w:r w:rsidR="007A6E49">
        <w:rPr>
          <w:rFonts w:ascii="Arial" w:hAnsi="Arial" w:cs="Arial"/>
          <w:b/>
          <w:bCs/>
          <w:sz w:val="20"/>
          <w:szCs w:val="20"/>
        </w:rPr>
        <w:tab/>
      </w:r>
      <w:r w:rsidRPr="006073B6">
        <w:rPr>
          <w:rFonts w:ascii="Arial" w:hAnsi="Arial" w:cs="Arial"/>
          <w:sz w:val="20"/>
          <w:szCs w:val="20"/>
        </w:rPr>
        <w:t xml:space="preserve">Na </w:t>
      </w:r>
      <w:r w:rsidRPr="007A6E49">
        <w:rPr>
          <w:rFonts w:ascii="Arial" w:hAnsi="Arial" w:cs="Arial"/>
          <w:sz w:val="20"/>
        </w:rPr>
        <w:t>daňových</w:t>
      </w:r>
      <w:r w:rsidRPr="006073B6">
        <w:rPr>
          <w:rFonts w:ascii="Arial" w:hAnsi="Arial" w:cs="Arial"/>
          <w:sz w:val="20"/>
          <w:szCs w:val="20"/>
        </w:rPr>
        <w:t xml:space="preserve"> dokladech je nutno uvádět jako plátce:</w:t>
      </w:r>
    </w:p>
    <w:p w14:paraId="3E324D0D" w14:textId="77777777" w:rsidR="00046F12" w:rsidRPr="006073B6" w:rsidRDefault="00B26B02" w:rsidP="007A6E49">
      <w:pPr>
        <w:keepNext/>
        <w:ind w:left="993"/>
        <w:rPr>
          <w:rFonts w:ascii="Arial" w:hAnsi="Arial" w:cs="Arial"/>
          <w:sz w:val="20"/>
          <w:szCs w:val="20"/>
        </w:rPr>
      </w:pPr>
      <w:r>
        <w:rPr>
          <w:rFonts w:ascii="Arial" w:hAnsi="Arial" w:cs="Arial"/>
          <w:sz w:val="20"/>
          <w:szCs w:val="20"/>
        </w:rPr>
        <w:t>Správa železnic</w:t>
      </w:r>
      <w:r w:rsidR="00046F12" w:rsidRPr="006073B6">
        <w:rPr>
          <w:rFonts w:ascii="Arial" w:hAnsi="Arial" w:cs="Arial"/>
          <w:sz w:val="20"/>
          <w:szCs w:val="20"/>
        </w:rPr>
        <w:t>, státní organizace</w:t>
      </w:r>
    </w:p>
    <w:p w14:paraId="2AC2C291" w14:textId="2C1A9D2D" w:rsidR="00046F12" w:rsidRPr="006073B6" w:rsidRDefault="00046F12" w:rsidP="007A6E49">
      <w:pPr>
        <w:keepNext/>
        <w:ind w:left="993"/>
        <w:rPr>
          <w:rFonts w:ascii="Arial" w:hAnsi="Arial" w:cs="Arial"/>
          <w:sz w:val="20"/>
          <w:szCs w:val="20"/>
        </w:rPr>
      </w:pPr>
      <w:r w:rsidRPr="006073B6">
        <w:rPr>
          <w:rFonts w:ascii="Arial" w:hAnsi="Arial" w:cs="Arial"/>
          <w:sz w:val="20"/>
          <w:szCs w:val="20"/>
        </w:rPr>
        <w:t xml:space="preserve">Dlážděná 1003/7, 110 00 Praha 1 </w:t>
      </w:r>
      <w:r w:rsidR="0031726D">
        <w:rPr>
          <w:rFonts w:ascii="Arial" w:hAnsi="Arial" w:cs="Arial"/>
          <w:sz w:val="20"/>
          <w:szCs w:val="20"/>
        </w:rPr>
        <w:t>–</w:t>
      </w:r>
      <w:r w:rsidRPr="006073B6">
        <w:rPr>
          <w:rFonts w:ascii="Arial" w:hAnsi="Arial" w:cs="Arial"/>
          <w:sz w:val="20"/>
          <w:szCs w:val="20"/>
        </w:rPr>
        <w:t xml:space="preserve"> Nové Město</w:t>
      </w:r>
    </w:p>
    <w:p w14:paraId="0CAEFC29" w14:textId="77777777" w:rsidR="00046F12" w:rsidRPr="006073B6" w:rsidRDefault="00046F12" w:rsidP="007A6E49">
      <w:pPr>
        <w:keepNext/>
        <w:ind w:left="993"/>
        <w:rPr>
          <w:rFonts w:ascii="Arial" w:hAnsi="Arial" w:cs="Arial"/>
          <w:sz w:val="20"/>
          <w:szCs w:val="20"/>
        </w:rPr>
      </w:pPr>
      <w:r w:rsidRPr="006073B6">
        <w:rPr>
          <w:rFonts w:ascii="Arial" w:hAnsi="Arial" w:cs="Arial"/>
          <w:sz w:val="20"/>
          <w:szCs w:val="20"/>
        </w:rPr>
        <w:t>IČ</w:t>
      </w:r>
      <w:r w:rsidR="007A6E49">
        <w:rPr>
          <w:rFonts w:ascii="Arial" w:hAnsi="Arial" w:cs="Arial"/>
          <w:sz w:val="20"/>
          <w:szCs w:val="20"/>
        </w:rPr>
        <w:t>O</w:t>
      </w:r>
      <w:r w:rsidRPr="006073B6">
        <w:rPr>
          <w:rFonts w:ascii="Arial" w:hAnsi="Arial" w:cs="Arial"/>
          <w:sz w:val="20"/>
          <w:szCs w:val="20"/>
        </w:rPr>
        <w:t>: 70994234</w:t>
      </w:r>
      <w:r w:rsidR="009C67DC" w:rsidRPr="006073B6">
        <w:rPr>
          <w:rFonts w:ascii="Arial" w:hAnsi="Arial" w:cs="Arial"/>
          <w:sz w:val="20"/>
          <w:szCs w:val="20"/>
        </w:rPr>
        <w:tab/>
        <w:t>DIČ: CZ70994234</w:t>
      </w:r>
    </w:p>
    <w:p w14:paraId="300C6F50" w14:textId="77777777" w:rsidR="00046F12" w:rsidRPr="006073B6" w:rsidRDefault="00046F12" w:rsidP="007A6E49">
      <w:pPr>
        <w:keepNext/>
        <w:ind w:left="993"/>
        <w:rPr>
          <w:rFonts w:ascii="Arial" w:hAnsi="Arial" w:cs="Arial"/>
          <w:sz w:val="20"/>
          <w:szCs w:val="20"/>
        </w:rPr>
      </w:pPr>
      <w:r w:rsidRPr="006073B6">
        <w:rPr>
          <w:rFonts w:ascii="Arial" w:hAnsi="Arial" w:cs="Arial"/>
          <w:sz w:val="20"/>
          <w:szCs w:val="20"/>
        </w:rPr>
        <w:t xml:space="preserve">Obchodní rejstřík </w:t>
      </w:r>
      <w:r w:rsidR="00D40521">
        <w:rPr>
          <w:rFonts w:ascii="Arial" w:hAnsi="Arial" w:cs="Arial"/>
          <w:sz w:val="20"/>
          <w:szCs w:val="20"/>
        </w:rPr>
        <w:t xml:space="preserve">u Městského soudu v </w:t>
      </w:r>
      <w:r w:rsidR="00435577" w:rsidRPr="006073B6">
        <w:rPr>
          <w:rFonts w:ascii="Arial" w:hAnsi="Arial" w:cs="Arial"/>
          <w:sz w:val="20"/>
          <w:szCs w:val="20"/>
        </w:rPr>
        <w:t xml:space="preserve">Praze, </w:t>
      </w:r>
      <w:r w:rsidR="007A6E49">
        <w:rPr>
          <w:rFonts w:ascii="Arial" w:hAnsi="Arial" w:cs="Arial"/>
          <w:sz w:val="20"/>
          <w:szCs w:val="20"/>
        </w:rPr>
        <w:t>oddíl</w:t>
      </w:r>
      <w:r w:rsidR="00435577" w:rsidRPr="006073B6">
        <w:rPr>
          <w:rFonts w:ascii="Arial" w:hAnsi="Arial" w:cs="Arial"/>
          <w:sz w:val="20"/>
          <w:szCs w:val="20"/>
        </w:rPr>
        <w:t xml:space="preserve"> A</w:t>
      </w:r>
      <w:r w:rsidR="007A6E49">
        <w:rPr>
          <w:rFonts w:ascii="Arial" w:hAnsi="Arial" w:cs="Arial"/>
          <w:sz w:val="20"/>
          <w:szCs w:val="20"/>
        </w:rPr>
        <w:t>, vložka</w:t>
      </w:r>
      <w:r w:rsidRPr="006073B6">
        <w:rPr>
          <w:rFonts w:ascii="Arial" w:hAnsi="Arial" w:cs="Arial"/>
          <w:sz w:val="20"/>
          <w:szCs w:val="20"/>
        </w:rPr>
        <w:t xml:space="preserve"> 48384 </w:t>
      </w:r>
    </w:p>
    <w:p w14:paraId="68170F4D" w14:textId="6945B1F4" w:rsidR="00D94C06" w:rsidRPr="009608EE" w:rsidRDefault="006F257B" w:rsidP="007A6E49">
      <w:pPr>
        <w:ind w:left="993"/>
        <w:jc w:val="both"/>
        <w:rPr>
          <w:rFonts w:ascii="Arial" w:hAnsi="Arial" w:cs="Arial"/>
          <w:i/>
          <w:sz w:val="20"/>
          <w:szCs w:val="20"/>
        </w:rPr>
      </w:pPr>
      <w:r w:rsidRPr="009608EE">
        <w:rPr>
          <w:rFonts w:ascii="Arial" w:hAnsi="Arial" w:cs="Arial"/>
          <w:i/>
          <w:sz w:val="20"/>
          <w:szCs w:val="20"/>
        </w:rPr>
        <w:t>Zajištění podpory přípravy VRT</w:t>
      </w:r>
    </w:p>
    <w:p w14:paraId="57B2E280" w14:textId="77777777" w:rsidR="00A03259" w:rsidRPr="007A6E49" w:rsidRDefault="00A03259" w:rsidP="007A6E49">
      <w:pPr>
        <w:keepNext/>
        <w:suppressAutoHyphens/>
        <w:spacing w:before="240" w:after="240"/>
        <w:jc w:val="center"/>
        <w:rPr>
          <w:rFonts w:ascii="Arial" w:hAnsi="Arial" w:cs="Arial"/>
          <w:b/>
          <w:u w:val="single"/>
        </w:rPr>
      </w:pPr>
      <w:r w:rsidRPr="007A6E49">
        <w:rPr>
          <w:rFonts w:ascii="Arial" w:hAnsi="Arial" w:cs="Arial"/>
          <w:b/>
          <w:u w:val="single"/>
        </w:rPr>
        <w:t>Čl</w:t>
      </w:r>
      <w:r w:rsidR="0028198A" w:rsidRPr="007A6E49">
        <w:rPr>
          <w:rFonts w:ascii="Arial" w:hAnsi="Arial" w:cs="Arial"/>
          <w:b/>
          <w:u w:val="single"/>
        </w:rPr>
        <w:t>ánek</w:t>
      </w:r>
      <w:r w:rsidRPr="007A6E49">
        <w:rPr>
          <w:rFonts w:ascii="Arial" w:hAnsi="Arial" w:cs="Arial"/>
          <w:b/>
          <w:u w:val="single"/>
        </w:rPr>
        <w:t xml:space="preserve"> 7 </w:t>
      </w:r>
      <w:r w:rsidR="00EA0321" w:rsidRPr="007A6E49">
        <w:rPr>
          <w:rFonts w:ascii="Arial" w:hAnsi="Arial" w:cs="Arial"/>
          <w:b/>
          <w:u w:val="single"/>
        </w:rPr>
        <w:t>–</w:t>
      </w:r>
      <w:r w:rsidRPr="007A6E49">
        <w:rPr>
          <w:rFonts w:ascii="Arial" w:hAnsi="Arial" w:cs="Arial"/>
          <w:b/>
          <w:u w:val="single"/>
        </w:rPr>
        <w:t xml:space="preserve"> Zajištění závazků a smluvní pokuta</w:t>
      </w:r>
    </w:p>
    <w:p w14:paraId="04A82710" w14:textId="77777777" w:rsidR="002F33DD" w:rsidRDefault="007A6EA0"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sz w:val="20"/>
        </w:rPr>
        <w:t xml:space="preserve">7.1. </w:t>
      </w:r>
      <w:r w:rsidRPr="0072612B">
        <w:rPr>
          <w:rFonts w:ascii="Arial" w:hAnsi="Arial" w:cs="Arial"/>
          <w:b/>
          <w:sz w:val="20"/>
        </w:rPr>
        <w:tab/>
      </w:r>
      <w:r w:rsidRPr="0072612B">
        <w:rPr>
          <w:rFonts w:ascii="Arial" w:hAnsi="Arial" w:cs="Arial"/>
          <w:sz w:val="20"/>
        </w:rPr>
        <w:t xml:space="preserve">Na základě dohody smluvních stran se zavazuje zhotovitel k zaplacení smluvní pokuty </w:t>
      </w:r>
      <w:r w:rsidRPr="00862659">
        <w:rPr>
          <w:rFonts w:ascii="Arial" w:hAnsi="Arial" w:cs="Arial"/>
          <w:sz w:val="20"/>
        </w:rPr>
        <w:t>v případech a ve výši jak</w:t>
      </w:r>
      <w:r w:rsidR="009C67DC" w:rsidRPr="00862659">
        <w:rPr>
          <w:rFonts w:ascii="Arial" w:hAnsi="Arial" w:cs="Arial"/>
          <w:sz w:val="20"/>
        </w:rPr>
        <w:t xml:space="preserve"> je</w:t>
      </w:r>
      <w:r w:rsidRPr="00862659">
        <w:rPr>
          <w:rFonts w:ascii="Arial" w:hAnsi="Arial" w:cs="Arial"/>
          <w:sz w:val="20"/>
        </w:rPr>
        <w:t xml:space="preserve"> dále uvedeno.</w:t>
      </w:r>
    </w:p>
    <w:p w14:paraId="41EF4D21" w14:textId="77777777" w:rsidR="00EB27B2" w:rsidRDefault="00F42E81"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F33C83">
        <w:rPr>
          <w:rFonts w:ascii="Arial" w:hAnsi="Arial" w:cs="Arial"/>
          <w:b/>
          <w:sz w:val="20"/>
        </w:rPr>
        <w:t>7.2</w:t>
      </w:r>
      <w:proofErr w:type="gramEnd"/>
      <w:r w:rsidRPr="00F33C83">
        <w:rPr>
          <w:rFonts w:ascii="Arial" w:hAnsi="Arial" w:cs="Arial"/>
          <w:b/>
          <w:sz w:val="20"/>
        </w:rPr>
        <w:t>.</w:t>
      </w:r>
      <w:r w:rsidRPr="00F33C83">
        <w:rPr>
          <w:rFonts w:ascii="Arial" w:hAnsi="Arial" w:cs="Arial"/>
          <w:b/>
          <w:sz w:val="20"/>
        </w:rPr>
        <w:tab/>
      </w:r>
      <w:r w:rsidR="00EB27B2" w:rsidRPr="00EB27B2">
        <w:rPr>
          <w:rFonts w:ascii="Arial" w:hAnsi="Arial" w:cs="Arial"/>
          <w:sz w:val="20"/>
        </w:rPr>
        <w:t xml:space="preserve">Poruší-li </w:t>
      </w:r>
      <w:r w:rsidR="00EB27B2">
        <w:rPr>
          <w:rFonts w:ascii="Arial" w:hAnsi="Arial" w:cs="Arial"/>
          <w:sz w:val="20"/>
        </w:rPr>
        <w:t>z</w:t>
      </w:r>
      <w:r w:rsidR="00EB27B2" w:rsidRPr="00EB27B2">
        <w:rPr>
          <w:rFonts w:ascii="Arial" w:hAnsi="Arial" w:cs="Arial"/>
          <w:sz w:val="20"/>
        </w:rPr>
        <w:t xml:space="preserve">hotovitel povinnost provést </w:t>
      </w:r>
      <w:r w:rsidR="00EB27B2">
        <w:rPr>
          <w:rFonts w:ascii="Arial" w:hAnsi="Arial" w:cs="Arial"/>
          <w:sz w:val="20"/>
        </w:rPr>
        <w:t>d</w:t>
      </w:r>
      <w:r w:rsidR="00EB27B2" w:rsidRPr="00EB27B2">
        <w:rPr>
          <w:rFonts w:ascii="Arial" w:hAnsi="Arial" w:cs="Arial"/>
          <w:sz w:val="20"/>
        </w:rPr>
        <w:t>ílo</w:t>
      </w:r>
      <w:r w:rsidR="00EB27B2">
        <w:rPr>
          <w:rFonts w:ascii="Arial" w:hAnsi="Arial" w:cs="Arial"/>
          <w:sz w:val="20"/>
        </w:rPr>
        <w:t xml:space="preserve"> nebo část díla v</w:t>
      </w:r>
      <w:r w:rsidR="004D674E">
        <w:rPr>
          <w:rFonts w:ascii="Arial" w:hAnsi="Arial" w:cs="Arial"/>
          <w:sz w:val="20"/>
        </w:rPr>
        <w:t xml:space="preserve"> </w:t>
      </w:r>
      <w:r w:rsidR="00EB27B2">
        <w:rPr>
          <w:rFonts w:ascii="Arial" w:hAnsi="Arial" w:cs="Arial"/>
          <w:sz w:val="20"/>
        </w:rPr>
        <w:t>termínech stanovených ve čl. 4 odst. 4.2 této smlouvy</w:t>
      </w:r>
      <w:r w:rsidR="00EB27B2" w:rsidRPr="00EB27B2">
        <w:rPr>
          <w:rFonts w:ascii="Arial" w:hAnsi="Arial" w:cs="Arial"/>
          <w:sz w:val="20"/>
        </w:rPr>
        <w:t xml:space="preserve">, je </w:t>
      </w:r>
      <w:r w:rsidR="00EB27B2">
        <w:rPr>
          <w:rFonts w:ascii="Arial" w:hAnsi="Arial" w:cs="Arial"/>
          <w:sz w:val="20"/>
        </w:rPr>
        <w:t>z</w:t>
      </w:r>
      <w:r w:rsidR="00EB27B2" w:rsidRPr="00EB27B2">
        <w:rPr>
          <w:rFonts w:ascii="Arial" w:hAnsi="Arial" w:cs="Arial"/>
          <w:sz w:val="20"/>
        </w:rPr>
        <w:t xml:space="preserve">hotovitel povinen uhradit </w:t>
      </w:r>
      <w:r w:rsidR="00EB27B2">
        <w:rPr>
          <w:rFonts w:ascii="Arial" w:hAnsi="Arial" w:cs="Arial"/>
          <w:sz w:val="20"/>
        </w:rPr>
        <w:t>o</w:t>
      </w:r>
      <w:r w:rsidR="00EB27B2" w:rsidRPr="00EB27B2">
        <w:rPr>
          <w:rFonts w:ascii="Arial" w:hAnsi="Arial" w:cs="Arial"/>
          <w:sz w:val="20"/>
        </w:rPr>
        <w:t>bjednateli smluvní pokutu ve výši 0,5</w:t>
      </w:r>
      <w:r w:rsidR="00EB27B2">
        <w:rPr>
          <w:rFonts w:ascii="Arial" w:hAnsi="Arial" w:cs="Arial"/>
          <w:sz w:val="20"/>
        </w:rPr>
        <w:t> </w:t>
      </w:r>
      <w:r w:rsidR="00EB27B2" w:rsidRPr="00EB27B2">
        <w:rPr>
          <w:rFonts w:ascii="Arial" w:hAnsi="Arial" w:cs="Arial"/>
          <w:sz w:val="20"/>
        </w:rPr>
        <w:t>% z</w:t>
      </w:r>
      <w:r w:rsidR="00EB27B2">
        <w:rPr>
          <w:rFonts w:ascii="Arial" w:hAnsi="Arial" w:cs="Arial"/>
          <w:sz w:val="20"/>
        </w:rPr>
        <w:t> c</w:t>
      </w:r>
      <w:r w:rsidR="00EB27B2" w:rsidRPr="00EB27B2">
        <w:rPr>
          <w:rFonts w:ascii="Arial" w:hAnsi="Arial" w:cs="Arial"/>
          <w:sz w:val="20"/>
        </w:rPr>
        <w:t>eny díla</w:t>
      </w:r>
      <w:r w:rsidR="00EB27B2">
        <w:rPr>
          <w:rFonts w:ascii="Arial" w:hAnsi="Arial" w:cs="Arial"/>
          <w:sz w:val="20"/>
        </w:rPr>
        <w:t xml:space="preserve"> (bez DPH)</w:t>
      </w:r>
      <w:r w:rsidR="00EB27B2" w:rsidRPr="00EB27B2">
        <w:rPr>
          <w:rFonts w:ascii="Arial" w:hAnsi="Arial" w:cs="Arial"/>
          <w:sz w:val="20"/>
        </w:rPr>
        <w:t xml:space="preserve"> za každý den prodlení minimálně však 5.000,- Kč za každý den prodlení.</w:t>
      </w:r>
    </w:p>
    <w:p w14:paraId="146ECD4C" w14:textId="77777777" w:rsidR="00EB27B2" w:rsidRDefault="00EB27B2"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EB27B2">
        <w:rPr>
          <w:rFonts w:ascii="Arial" w:hAnsi="Arial" w:cs="Arial"/>
          <w:b/>
          <w:sz w:val="20"/>
        </w:rPr>
        <w:lastRenderedPageBreak/>
        <w:t>7.3</w:t>
      </w:r>
      <w:proofErr w:type="gramEnd"/>
      <w:r w:rsidRPr="00EB27B2">
        <w:rPr>
          <w:rFonts w:ascii="Arial" w:hAnsi="Arial" w:cs="Arial"/>
          <w:b/>
          <w:sz w:val="20"/>
        </w:rPr>
        <w:t>.</w:t>
      </w:r>
      <w:r w:rsidRPr="00EB27B2">
        <w:rPr>
          <w:rFonts w:ascii="Arial" w:hAnsi="Arial" w:cs="Arial"/>
          <w:sz w:val="20"/>
        </w:rPr>
        <w:tab/>
        <w:t xml:space="preserve">Poruší-li </w:t>
      </w:r>
      <w:r>
        <w:rPr>
          <w:rFonts w:ascii="Arial" w:hAnsi="Arial" w:cs="Arial"/>
          <w:sz w:val="20"/>
        </w:rPr>
        <w:t>o</w:t>
      </w:r>
      <w:r w:rsidRPr="00EB27B2">
        <w:rPr>
          <w:rFonts w:ascii="Arial" w:hAnsi="Arial" w:cs="Arial"/>
          <w:sz w:val="20"/>
        </w:rPr>
        <w:t xml:space="preserve">bjednatel povinnost zaplatit </w:t>
      </w:r>
      <w:r>
        <w:rPr>
          <w:rFonts w:ascii="Arial" w:hAnsi="Arial" w:cs="Arial"/>
          <w:sz w:val="20"/>
        </w:rPr>
        <w:t>c</w:t>
      </w:r>
      <w:r w:rsidRPr="00EB27B2">
        <w:rPr>
          <w:rFonts w:ascii="Arial" w:hAnsi="Arial" w:cs="Arial"/>
          <w:sz w:val="20"/>
        </w:rPr>
        <w:t xml:space="preserve">enu díla ve sjednané době, je povinen uhradit </w:t>
      </w:r>
      <w:r>
        <w:rPr>
          <w:rFonts w:ascii="Arial" w:hAnsi="Arial" w:cs="Arial"/>
          <w:sz w:val="20"/>
        </w:rPr>
        <w:t>z</w:t>
      </w:r>
      <w:r w:rsidRPr="00EB27B2">
        <w:rPr>
          <w:rFonts w:ascii="Arial" w:hAnsi="Arial" w:cs="Arial"/>
          <w:sz w:val="20"/>
        </w:rPr>
        <w:t>hotoviteli zákonný úrok z prodlení ve výši dle právních předpisů.</w:t>
      </w:r>
    </w:p>
    <w:p w14:paraId="79C69C12" w14:textId="20F1D6D7" w:rsidR="00EB27B2" w:rsidRDefault="00EB27B2" w:rsidP="00C97524">
      <w:pPr>
        <w:overflowPunct w:val="0"/>
        <w:autoSpaceDE w:val="0"/>
        <w:autoSpaceDN w:val="0"/>
        <w:adjustRightInd w:val="0"/>
        <w:spacing w:after="120"/>
        <w:ind w:left="709" w:hanging="709"/>
        <w:jc w:val="both"/>
        <w:textAlignment w:val="baseline"/>
        <w:rPr>
          <w:rFonts w:ascii="Arial" w:hAnsi="Arial" w:cs="Arial"/>
          <w:sz w:val="20"/>
        </w:rPr>
      </w:pPr>
      <w:proofErr w:type="gramStart"/>
      <w:r w:rsidRPr="00EB27B2">
        <w:rPr>
          <w:rFonts w:ascii="Arial" w:hAnsi="Arial" w:cs="Arial"/>
          <w:b/>
          <w:sz w:val="20"/>
        </w:rPr>
        <w:t>7.4</w:t>
      </w:r>
      <w:proofErr w:type="gramEnd"/>
      <w:r w:rsidRPr="00EB27B2">
        <w:rPr>
          <w:rFonts w:ascii="Arial" w:hAnsi="Arial" w:cs="Arial"/>
          <w:b/>
          <w:sz w:val="20"/>
        </w:rPr>
        <w:t>.</w:t>
      </w:r>
      <w:r w:rsidRPr="00EB27B2">
        <w:rPr>
          <w:rFonts w:ascii="Arial" w:hAnsi="Arial" w:cs="Arial"/>
          <w:sz w:val="20"/>
        </w:rPr>
        <w:tab/>
      </w:r>
      <w:r w:rsidR="00C97524">
        <w:rPr>
          <w:rFonts w:ascii="Arial" w:hAnsi="Arial" w:cs="Arial"/>
          <w:sz w:val="20"/>
        </w:rPr>
        <w:t>Nebude-li zjištěná vada díla odstraněna do 7 dnů od uplatnění reklamace, je zhotovitel povinen</w:t>
      </w:r>
      <w:r w:rsidRPr="00EB27B2">
        <w:rPr>
          <w:rFonts w:ascii="Arial" w:hAnsi="Arial" w:cs="Arial"/>
          <w:sz w:val="20"/>
        </w:rPr>
        <w:t xml:space="preserve"> uhradit </w:t>
      </w:r>
      <w:r>
        <w:rPr>
          <w:rFonts w:ascii="Arial" w:hAnsi="Arial" w:cs="Arial"/>
          <w:sz w:val="20"/>
        </w:rPr>
        <w:t>o</w:t>
      </w:r>
      <w:r w:rsidRPr="00EB27B2">
        <w:rPr>
          <w:rFonts w:ascii="Arial" w:hAnsi="Arial" w:cs="Arial"/>
          <w:sz w:val="20"/>
        </w:rPr>
        <w:t>bjednateli smluvní pokutu ve výši 0,5</w:t>
      </w:r>
      <w:r>
        <w:rPr>
          <w:rFonts w:ascii="Arial" w:hAnsi="Arial" w:cs="Arial"/>
          <w:sz w:val="20"/>
        </w:rPr>
        <w:t> </w:t>
      </w:r>
      <w:r w:rsidRPr="00EB27B2">
        <w:rPr>
          <w:rFonts w:ascii="Arial" w:hAnsi="Arial" w:cs="Arial"/>
          <w:sz w:val="20"/>
        </w:rPr>
        <w:t xml:space="preserve">% z </w:t>
      </w:r>
      <w:r>
        <w:rPr>
          <w:rFonts w:ascii="Arial" w:hAnsi="Arial" w:cs="Arial"/>
          <w:sz w:val="20"/>
        </w:rPr>
        <w:t>c</w:t>
      </w:r>
      <w:r w:rsidRPr="00EB27B2">
        <w:rPr>
          <w:rFonts w:ascii="Arial" w:hAnsi="Arial" w:cs="Arial"/>
          <w:sz w:val="20"/>
        </w:rPr>
        <w:t>eny díla za každý</w:t>
      </w:r>
      <w:r w:rsidR="00C97524">
        <w:rPr>
          <w:rFonts w:ascii="Arial" w:hAnsi="Arial" w:cs="Arial"/>
          <w:sz w:val="20"/>
        </w:rPr>
        <w:t xml:space="preserve"> započatý</w:t>
      </w:r>
      <w:r w:rsidRPr="00EB27B2">
        <w:rPr>
          <w:rFonts w:ascii="Arial" w:hAnsi="Arial" w:cs="Arial"/>
          <w:sz w:val="20"/>
        </w:rPr>
        <w:t xml:space="preserve"> den </w:t>
      </w:r>
      <w:r w:rsidR="00C97524">
        <w:rPr>
          <w:rFonts w:ascii="Arial" w:hAnsi="Arial" w:cs="Arial"/>
          <w:sz w:val="20"/>
        </w:rPr>
        <w:t xml:space="preserve">po uplynutí těchto 7 dnů; </w:t>
      </w:r>
      <w:r w:rsidR="00C97524" w:rsidRPr="00C97524">
        <w:rPr>
          <w:rFonts w:ascii="Arial" w:hAnsi="Arial" w:cs="Arial"/>
          <w:sz w:val="20"/>
        </w:rPr>
        <w:t>v závislosti na povaze zjištěné vady mů</w:t>
      </w:r>
      <w:r w:rsidR="00C97524">
        <w:rPr>
          <w:rFonts w:ascii="Arial" w:hAnsi="Arial" w:cs="Arial"/>
          <w:sz w:val="20"/>
        </w:rPr>
        <w:t>že objednatel lhůtu 7</w:t>
      </w:r>
      <w:r w:rsidR="00C97524" w:rsidRPr="00C97524">
        <w:rPr>
          <w:rFonts w:ascii="Arial" w:hAnsi="Arial" w:cs="Arial"/>
          <w:sz w:val="20"/>
        </w:rPr>
        <w:t xml:space="preserve"> dnů adekvátně prodloužit</w:t>
      </w:r>
      <w:r w:rsidRPr="00EB27B2">
        <w:rPr>
          <w:rFonts w:ascii="Arial" w:hAnsi="Arial" w:cs="Arial"/>
          <w:sz w:val="20"/>
        </w:rPr>
        <w:t>.</w:t>
      </w:r>
    </w:p>
    <w:p w14:paraId="41F26C3E" w14:textId="6E6F86A8" w:rsidR="00BA3725" w:rsidRDefault="00BA3725" w:rsidP="00C97524">
      <w:pPr>
        <w:overflowPunct w:val="0"/>
        <w:autoSpaceDE w:val="0"/>
        <w:autoSpaceDN w:val="0"/>
        <w:adjustRightInd w:val="0"/>
        <w:spacing w:after="120"/>
        <w:ind w:left="709" w:hanging="709"/>
        <w:jc w:val="both"/>
        <w:textAlignment w:val="baseline"/>
        <w:rPr>
          <w:rFonts w:ascii="Arial" w:hAnsi="Arial" w:cs="Arial"/>
          <w:sz w:val="20"/>
        </w:rPr>
      </w:pPr>
      <w:proofErr w:type="gramStart"/>
      <w:r w:rsidRPr="00BA3725">
        <w:rPr>
          <w:rFonts w:ascii="Arial" w:hAnsi="Arial" w:cs="Arial"/>
          <w:b/>
          <w:sz w:val="20"/>
        </w:rPr>
        <w:t>7.5</w:t>
      </w:r>
      <w:proofErr w:type="gramEnd"/>
      <w:r w:rsidRPr="00BA3725">
        <w:rPr>
          <w:rFonts w:ascii="Arial" w:hAnsi="Arial" w:cs="Arial"/>
          <w:b/>
          <w:sz w:val="20"/>
        </w:rPr>
        <w:t>.</w:t>
      </w:r>
      <w:r>
        <w:rPr>
          <w:rFonts w:ascii="Arial" w:hAnsi="Arial" w:cs="Arial"/>
          <w:sz w:val="20"/>
        </w:rPr>
        <w:tab/>
      </w:r>
      <w:r w:rsidR="00356127" w:rsidRPr="00BA3725">
        <w:rPr>
          <w:rFonts w:ascii="Arial" w:hAnsi="Arial" w:cs="Arial"/>
          <w:sz w:val="20"/>
        </w:rPr>
        <w:t xml:space="preserve">V případě, že </w:t>
      </w:r>
      <w:r w:rsidR="00356127">
        <w:rPr>
          <w:rFonts w:ascii="Arial" w:hAnsi="Arial" w:cs="Arial"/>
          <w:sz w:val="20"/>
        </w:rPr>
        <w:t>z</w:t>
      </w:r>
      <w:r w:rsidR="00356127" w:rsidRPr="00BA3725">
        <w:rPr>
          <w:rFonts w:ascii="Arial" w:hAnsi="Arial" w:cs="Arial"/>
          <w:sz w:val="20"/>
        </w:rPr>
        <w:t xml:space="preserve">hotovitel při ukončení činnosti osoby, kterou pro účel hodnocení </w:t>
      </w:r>
      <w:r w:rsidR="00356127">
        <w:rPr>
          <w:rFonts w:ascii="Arial" w:hAnsi="Arial" w:cs="Arial"/>
          <w:sz w:val="20"/>
        </w:rPr>
        <w:t>z</w:t>
      </w:r>
      <w:r w:rsidR="00356127" w:rsidRPr="00BA3725">
        <w:rPr>
          <w:rFonts w:ascii="Arial" w:hAnsi="Arial" w:cs="Arial"/>
          <w:sz w:val="20"/>
        </w:rPr>
        <w:t xml:space="preserve">hotovitel </w:t>
      </w:r>
      <w:r w:rsidR="00356127">
        <w:rPr>
          <w:rFonts w:ascii="Arial" w:hAnsi="Arial" w:cs="Arial"/>
          <w:sz w:val="20"/>
        </w:rPr>
        <w:t>uvedl</w:t>
      </w:r>
      <w:r w:rsidR="00356127" w:rsidRPr="00BA3725">
        <w:rPr>
          <w:rFonts w:ascii="Arial" w:hAnsi="Arial" w:cs="Arial"/>
          <w:sz w:val="20"/>
        </w:rPr>
        <w:t xml:space="preserve"> v</w:t>
      </w:r>
      <w:r w:rsidR="00356127">
        <w:rPr>
          <w:rFonts w:ascii="Arial" w:hAnsi="Arial" w:cs="Arial"/>
          <w:sz w:val="20"/>
        </w:rPr>
        <w:t>e své</w:t>
      </w:r>
      <w:r w:rsidR="00356127" w:rsidRPr="00BA3725">
        <w:rPr>
          <w:rFonts w:ascii="Arial" w:hAnsi="Arial" w:cs="Arial"/>
          <w:sz w:val="20"/>
        </w:rPr>
        <w:t xml:space="preserve"> </w:t>
      </w:r>
      <w:r w:rsidR="00356127">
        <w:rPr>
          <w:rFonts w:ascii="Arial" w:hAnsi="Arial" w:cs="Arial"/>
          <w:sz w:val="20"/>
        </w:rPr>
        <w:t>n</w:t>
      </w:r>
      <w:r w:rsidR="00356127" w:rsidRPr="00BA3725">
        <w:rPr>
          <w:rFonts w:ascii="Arial" w:hAnsi="Arial" w:cs="Arial"/>
          <w:sz w:val="20"/>
        </w:rPr>
        <w:t>abídce</w:t>
      </w:r>
      <w:r w:rsidR="00E314C5">
        <w:rPr>
          <w:rFonts w:ascii="Arial" w:hAnsi="Arial" w:cs="Arial"/>
          <w:sz w:val="20"/>
        </w:rPr>
        <w:t xml:space="preserve"> a v příloze č. 1 této smlouvy</w:t>
      </w:r>
      <w:r w:rsidR="00356127" w:rsidRPr="00BA3725">
        <w:rPr>
          <w:rFonts w:ascii="Arial" w:hAnsi="Arial" w:cs="Arial"/>
          <w:sz w:val="20"/>
        </w:rPr>
        <w:t xml:space="preserve">, neoznámí </w:t>
      </w:r>
      <w:r w:rsidR="00356127">
        <w:rPr>
          <w:rFonts w:ascii="Arial" w:hAnsi="Arial" w:cs="Arial"/>
          <w:sz w:val="20"/>
        </w:rPr>
        <w:t>o</w:t>
      </w:r>
      <w:r w:rsidR="00356127" w:rsidRPr="00BA3725">
        <w:rPr>
          <w:rFonts w:ascii="Arial" w:hAnsi="Arial" w:cs="Arial"/>
          <w:sz w:val="20"/>
        </w:rPr>
        <w:t xml:space="preserve">bjednateli </w:t>
      </w:r>
      <w:r w:rsidR="00356127" w:rsidRPr="00E314C5">
        <w:rPr>
          <w:rFonts w:ascii="Arial" w:hAnsi="Arial" w:cs="Arial"/>
          <w:sz w:val="20"/>
        </w:rPr>
        <w:t xml:space="preserve">v souladu odst. </w:t>
      </w:r>
      <w:r w:rsidR="00E314C5">
        <w:rPr>
          <w:rFonts w:ascii="Arial" w:hAnsi="Arial" w:cs="Arial"/>
          <w:sz w:val="20"/>
        </w:rPr>
        <w:t>9.8 této smlouvy</w:t>
      </w:r>
      <w:r w:rsidR="00356127" w:rsidRPr="00BA3725">
        <w:rPr>
          <w:rFonts w:ascii="Arial" w:hAnsi="Arial" w:cs="Arial"/>
          <w:sz w:val="20"/>
        </w:rPr>
        <w:t xml:space="preserve"> jinou oprávněnou osobu, je povinen uhradit smluvní pokutu ve výš výši 0,</w:t>
      </w:r>
      <w:r w:rsidR="00356127">
        <w:rPr>
          <w:rFonts w:ascii="Arial" w:hAnsi="Arial" w:cs="Arial"/>
          <w:sz w:val="20"/>
        </w:rPr>
        <w:t>5 </w:t>
      </w:r>
      <w:r w:rsidR="00356127" w:rsidRPr="00BA3725">
        <w:rPr>
          <w:rFonts w:ascii="Arial" w:hAnsi="Arial" w:cs="Arial"/>
          <w:sz w:val="20"/>
        </w:rPr>
        <w:t xml:space="preserve">% z </w:t>
      </w:r>
      <w:r w:rsidR="00205126">
        <w:rPr>
          <w:rFonts w:ascii="Arial" w:hAnsi="Arial" w:cs="Arial"/>
          <w:sz w:val="20"/>
        </w:rPr>
        <w:t>c</w:t>
      </w:r>
      <w:r w:rsidR="00356127" w:rsidRPr="00BA3725">
        <w:rPr>
          <w:rFonts w:ascii="Arial" w:hAnsi="Arial" w:cs="Arial"/>
          <w:sz w:val="20"/>
        </w:rPr>
        <w:t xml:space="preserve">eny </w:t>
      </w:r>
      <w:r w:rsidR="00205126">
        <w:rPr>
          <w:rFonts w:ascii="Arial" w:hAnsi="Arial" w:cs="Arial"/>
          <w:sz w:val="20"/>
        </w:rPr>
        <w:t>d</w:t>
      </w:r>
      <w:r w:rsidR="00356127" w:rsidRPr="00BA3725">
        <w:rPr>
          <w:rFonts w:ascii="Arial" w:hAnsi="Arial" w:cs="Arial"/>
          <w:sz w:val="20"/>
        </w:rPr>
        <w:t>íla za každý takový případ a započatý den prodlení.</w:t>
      </w:r>
    </w:p>
    <w:p w14:paraId="535E58F9" w14:textId="4C23085C" w:rsidR="00EB27B2" w:rsidRDefault="00EB27B2"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EB27B2">
        <w:rPr>
          <w:rFonts w:ascii="Arial" w:hAnsi="Arial" w:cs="Arial"/>
          <w:b/>
          <w:sz w:val="20"/>
        </w:rPr>
        <w:t>7.</w:t>
      </w:r>
      <w:r w:rsidR="00BA3725">
        <w:rPr>
          <w:rFonts w:ascii="Arial" w:hAnsi="Arial" w:cs="Arial"/>
          <w:b/>
          <w:sz w:val="20"/>
        </w:rPr>
        <w:t>6</w:t>
      </w:r>
      <w:proofErr w:type="gramEnd"/>
      <w:r w:rsidRPr="00EB27B2">
        <w:rPr>
          <w:rFonts w:ascii="Arial" w:hAnsi="Arial" w:cs="Arial"/>
          <w:b/>
          <w:sz w:val="20"/>
        </w:rPr>
        <w:t>.</w:t>
      </w:r>
      <w:r w:rsidRPr="00EB27B2">
        <w:rPr>
          <w:rFonts w:ascii="Arial" w:hAnsi="Arial" w:cs="Arial"/>
          <w:sz w:val="20"/>
        </w:rPr>
        <w:tab/>
        <w:t xml:space="preserve">Poruší-li </w:t>
      </w:r>
      <w:r>
        <w:rPr>
          <w:rFonts w:ascii="Arial" w:hAnsi="Arial" w:cs="Arial"/>
          <w:sz w:val="20"/>
        </w:rPr>
        <w:t>z</w:t>
      </w:r>
      <w:r w:rsidRPr="00EB27B2">
        <w:rPr>
          <w:rFonts w:ascii="Arial" w:hAnsi="Arial" w:cs="Arial"/>
          <w:sz w:val="20"/>
        </w:rPr>
        <w:t>hotovitel jakékoliv jiné povinnosti vyplývající z</w:t>
      </w:r>
      <w:r>
        <w:rPr>
          <w:rFonts w:ascii="Arial" w:hAnsi="Arial" w:cs="Arial"/>
          <w:sz w:val="20"/>
        </w:rPr>
        <w:t xml:space="preserve"> této</w:t>
      </w:r>
      <w:r w:rsidRPr="00EB27B2">
        <w:rPr>
          <w:rFonts w:ascii="Arial" w:hAnsi="Arial" w:cs="Arial"/>
          <w:sz w:val="20"/>
        </w:rPr>
        <w:t xml:space="preserve"> smlouvy než povinnosti, na které se vztahuje smluvní pokuta dle</w:t>
      </w:r>
      <w:r>
        <w:rPr>
          <w:rFonts w:ascii="Arial" w:hAnsi="Arial" w:cs="Arial"/>
          <w:sz w:val="20"/>
        </w:rPr>
        <w:t xml:space="preserve"> bodu 7.2.</w:t>
      </w:r>
      <w:r w:rsidR="00AE5717">
        <w:rPr>
          <w:rFonts w:ascii="Arial" w:hAnsi="Arial" w:cs="Arial"/>
          <w:sz w:val="20"/>
        </w:rPr>
        <w:t>,</w:t>
      </w:r>
      <w:r>
        <w:rPr>
          <w:rFonts w:ascii="Arial" w:hAnsi="Arial" w:cs="Arial"/>
          <w:sz w:val="20"/>
        </w:rPr>
        <w:t xml:space="preserve"> 7.4.</w:t>
      </w:r>
      <w:r w:rsidR="007E21ED">
        <w:rPr>
          <w:rFonts w:ascii="Arial" w:hAnsi="Arial" w:cs="Arial"/>
          <w:sz w:val="20"/>
        </w:rPr>
        <w:t xml:space="preserve"> a</w:t>
      </w:r>
      <w:r w:rsidR="00AE5717">
        <w:rPr>
          <w:rFonts w:ascii="Arial" w:hAnsi="Arial" w:cs="Arial"/>
          <w:sz w:val="20"/>
        </w:rPr>
        <w:t xml:space="preserve"> 7.5.</w:t>
      </w:r>
      <w:r w:rsidR="00BA3725">
        <w:rPr>
          <w:rFonts w:ascii="Arial" w:hAnsi="Arial" w:cs="Arial"/>
          <w:sz w:val="20"/>
        </w:rPr>
        <w:t xml:space="preserve"> </w:t>
      </w:r>
      <w:r w:rsidRPr="00EB27B2">
        <w:rPr>
          <w:rFonts w:ascii="Arial" w:hAnsi="Arial" w:cs="Arial"/>
          <w:sz w:val="20"/>
        </w:rPr>
        <w:t>t</w:t>
      </w:r>
      <w:r>
        <w:rPr>
          <w:rFonts w:ascii="Arial" w:hAnsi="Arial" w:cs="Arial"/>
          <w:sz w:val="20"/>
        </w:rPr>
        <w:t>ohoto článku smlouvy</w:t>
      </w:r>
      <w:r w:rsidRPr="00EB27B2">
        <w:rPr>
          <w:rFonts w:ascii="Arial" w:hAnsi="Arial" w:cs="Arial"/>
          <w:sz w:val="20"/>
        </w:rPr>
        <w:t xml:space="preserve">, je </w:t>
      </w:r>
      <w:r>
        <w:rPr>
          <w:rFonts w:ascii="Arial" w:hAnsi="Arial" w:cs="Arial"/>
          <w:sz w:val="20"/>
        </w:rPr>
        <w:t>z</w:t>
      </w:r>
      <w:r w:rsidRPr="00EB27B2">
        <w:rPr>
          <w:rFonts w:ascii="Arial" w:hAnsi="Arial" w:cs="Arial"/>
          <w:sz w:val="20"/>
        </w:rPr>
        <w:t xml:space="preserve">hotovitel povinen uhradit </w:t>
      </w:r>
      <w:r>
        <w:rPr>
          <w:rFonts w:ascii="Arial" w:hAnsi="Arial" w:cs="Arial"/>
          <w:sz w:val="20"/>
        </w:rPr>
        <w:t>o</w:t>
      </w:r>
      <w:r w:rsidRPr="00EB27B2">
        <w:rPr>
          <w:rFonts w:ascii="Arial" w:hAnsi="Arial" w:cs="Arial"/>
          <w:sz w:val="20"/>
        </w:rPr>
        <w:t>bjednateli smluvní pokutu ve výši 5</w:t>
      </w:r>
      <w:r>
        <w:rPr>
          <w:rFonts w:ascii="Arial" w:hAnsi="Arial" w:cs="Arial"/>
          <w:sz w:val="20"/>
        </w:rPr>
        <w:t> </w:t>
      </w:r>
      <w:r w:rsidRPr="00EB27B2">
        <w:rPr>
          <w:rFonts w:ascii="Arial" w:hAnsi="Arial" w:cs="Arial"/>
          <w:sz w:val="20"/>
        </w:rPr>
        <w:t xml:space="preserve">% z </w:t>
      </w:r>
      <w:r>
        <w:rPr>
          <w:rFonts w:ascii="Arial" w:hAnsi="Arial" w:cs="Arial"/>
          <w:sz w:val="20"/>
        </w:rPr>
        <w:t>c</w:t>
      </w:r>
      <w:r w:rsidRPr="00EB27B2">
        <w:rPr>
          <w:rFonts w:ascii="Arial" w:hAnsi="Arial" w:cs="Arial"/>
          <w:sz w:val="20"/>
        </w:rPr>
        <w:t>eny díla za každý jednotlivý případ porušení povinnosti, minimálně však 10.000,- Kč za každý jednotlivý případ.</w:t>
      </w:r>
    </w:p>
    <w:p w14:paraId="65881ACD" w14:textId="56767114" w:rsidR="007A6EA0" w:rsidRDefault="00F42E81"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F33C83">
        <w:rPr>
          <w:rFonts w:ascii="Arial" w:hAnsi="Arial" w:cs="Arial"/>
          <w:b/>
          <w:sz w:val="20"/>
          <w:szCs w:val="19"/>
        </w:rPr>
        <w:t>7.</w:t>
      </w:r>
      <w:r w:rsidR="00BA3725">
        <w:rPr>
          <w:rFonts w:ascii="Arial" w:hAnsi="Arial" w:cs="Arial"/>
          <w:b/>
          <w:sz w:val="20"/>
          <w:szCs w:val="19"/>
        </w:rPr>
        <w:t>7</w:t>
      </w:r>
      <w:proofErr w:type="gramEnd"/>
      <w:r w:rsidRPr="00F33C83">
        <w:rPr>
          <w:rFonts w:ascii="Arial" w:hAnsi="Arial" w:cs="Arial"/>
          <w:b/>
          <w:sz w:val="20"/>
          <w:szCs w:val="19"/>
        </w:rPr>
        <w:t>.</w:t>
      </w:r>
      <w:r w:rsidRPr="00F33C83">
        <w:rPr>
          <w:rFonts w:ascii="Arial" w:hAnsi="Arial" w:cs="Arial"/>
          <w:b/>
          <w:sz w:val="20"/>
          <w:szCs w:val="19"/>
        </w:rPr>
        <w:tab/>
      </w:r>
      <w:r w:rsidR="007A6EA0" w:rsidRPr="0072612B">
        <w:rPr>
          <w:rFonts w:ascii="Arial" w:hAnsi="Arial" w:cs="Arial"/>
          <w:sz w:val="20"/>
        </w:rPr>
        <w:t>Pokud bude zhotovitel v prodlení s placením smluvní pokuty, zavazuje se zaplatit úrok z</w:t>
      </w:r>
      <w:r w:rsidR="00D40521">
        <w:rPr>
          <w:rFonts w:ascii="Arial" w:hAnsi="Arial" w:cs="Arial"/>
          <w:sz w:val="20"/>
        </w:rPr>
        <w:t> </w:t>
      </w:r>
      <w:r w:rsidR="007A6EA0" w:rsidRPr="0072612B">
        <w:rPr>
          <w:rFonts w:ascii="Arial" w:hAnsi="Arial" w:cs="Arial"/>
          <w:sz w:val="20"/>
        </w:rPr>
        <w:t>prodlení ve výši stanovené obecně závaznými právními předpisy. Úroky z</w:t>
      </w:r>
      <w:r w:rsidR="004D674E">
        <w:rPr>
          <w:rFonts w:ascii="Arial" w:hAnsi="Arial" w:cs="Arial"/>
          <w:sz w:val="20"/>
        </w:rPr>
        <w:t xml:space="preserve"> </w:t>
      </w:r>
      <w:r w:rsidR="007A6EA0" w:rsidRPr="0072612B">
        <w:rPr>
          <w:rFonts w:ascii="Arial" w:hAnsi="Arial" w:cs="Arial"/>
          <w:sz w:val="20"/>
        </w:rPr>
        <w:t>úroků nelze požadovat.</w:t>
      </w:r>
    </w:p>
    <w:p w14:paraId="31791C37" w14:textId="75C0FEF6" w:rsidR="007A6EA0" w:rsidRDefault="00BB02F6"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BB02F6">
        <w:rPr>
          <w:rFonts w:ascii="Arial" w:hAnsi="Arial" w:cs="Arial"/>
          <w:b/>
          <w:sz w:val="20"/>
        </w:rPr>
        <w:t>7.</w:t>
      </w:r>
      <w:r w:rsidR="00BA3725">
        <w:rPr>
          <w:rFonts w:ascii="Arial" w:hAnsi="Arial" w:cs="Arial"/>
          <w:b/>
          <w:sz w:val="20"/>
        </w:rPr>
        <w:t>8</w:t>
      </w:r>
      <w:proofErr w:type="gramEnd"/>
      <w:r w:rsidRPr="00BB02F6">
        <w:rPr>
          <w:rFonts w:ascii="Arial" w:hAnsi="Arial" w:cs="Arial"/>
          <w:b/>
          <w:sz w:val="20"/>
        </w:rPr>
        <w:t>.</w:t>
      </w:r>
      <w:r>
        <w:rPr>
          <w:rFonts w:ascii="Arial" w:hAnsi="Arial" w:cs="Arial"/>
          <w:sz w:val="20"/>
        </w:rPr>
        <w:tab/>
      </w:r>
      <w:r w:rsidR="007A6EA0" w:rsidRPr="0072612B">
        <w:rPr>
          <w:rFonts w:ascii="Arial" w:hAnsi="Arial" w:cs="Arial"/>
          <w:sz w:val="20"/>
        </w:rPr>
        <w:t>Smluvní pokutu a úrok z</w:t>
      </w:r>
      <w:r w:rsidR="004D674E">
        <w:rPr>
          <w:rFonts w:ascii="Arial" w:hAnsi="Arial" w:cs="Arial"/>
          <w:sz w:val="20"/>
        </w:rPr>
        <w:t xml:space="preserve"> </w:t>
      </w:r>
      <w:r w:rsidR="007A6EA0" w:rsidRPr="0072612B">
        <w:rPr>
          <w:rFonts w:ascii="Arial" w:hAnsi="Arial" w:cs="Arial"/>
          <w:sz w:val="20"/>
        </w:rPr>
        <w:t>prodlení se povinná smluvní strana zavazuje zaplatit do 30 dnů ode dne, kdy jí bude doručena písemná výzva druhé smluvní strany.</w:t>
      </w:r>
    </w:p>
    <w:p w14:paraId="0E3C397C" w14:textId="68F6AE0B" w:rsidR="00C97524" w:rsidRPr="0072612B" w:rsidRDefault="00C97524" w:rsidP="00C97524">
      <w:pPr>
        <w:overflowPunct w:val="0"/>
        <w:autoSpaceDE w:val="0"/>
        <w:autoSpaceDN w:val="0"/>
        <w:adjustRightInd w:val="0"/>
        <w:spacing w:after="120"/>
        <w:ind w:left="709" w:hanging="709"/>
        <w:jc w:val="both"/>
        <w:textAlignment w:val="baseline"/>
        <w:rPr>
          <w:rFonts w:ascii="Arial" w:hAnsi="Arial" w:cs="Arial"/>
          <w:sz w:val="20"/>
        </w:rPr>
      </w:pPr>
      <w:proofErr w:type="gramStart"/>
      <w:r w:rsidRPr="00BB02F6">
        <w:rPr>
          <w:rFonts w:ascii="Arial" w:hAnsi="Arial" w:cs="Arial"/>
          <w:b/>
          <w:sz w:val="20"/>
        </w:rPr>
        <w:t>7.</w:t>
      </w:r>
      <w:r w:rsidR="00BA3725">
        <w:rPr>
          <w:rFonts w:ascii="Arial" w:hAnsi="Arial" w:cs="Arial"/>
          <w:b/>
          <w:sz w:val="20"/>
        </w:rPr>
        <w:t>9</w:t>
      </w:r>
      <w:proofErr w:type="gramEnd"/>
      <w:r w:rsidRPr="00BB02F6">
        <w:rPr>
          <w:rFonts w:ascii="Arial" w:hAnsi="Arial" w:cs="Arial"/>
          <w:b/>
          <w:sz w:val="20"/>
        </w:rPr>
        <w:t>.</w:t>
      </w:r>
      <w:r>
        <w:rPr>
          <w:rFonts w:ascii="Arial" w:hAnsi="Arial" w:cs="Arial"/>
          <w:sz w:val="20"/>
        </w:rPr>
        <w:tab/>
      </w:r>
      <w:r w:rsidRPr="0072612B">
        <w:rPr>
          <w:rFonts w:ascii="Arial" w:hAnsi="Arial" w:cs="Arial"/>
          <w:sz w:val="20"/>
        </w:rPr>
        <w:t>Objednateli vzniká právo na uplatnění zápočtu pohledávky v případě, že zhotovitel neuhradí smluvní pokutu ve stanoveném termínu.</w:t>
      </w:r>
    </w:p>
    <w:p w14:paraId="3775F2CF" w14:textId="6504531B" w:rsidR="007A6EA0" w:rsidRPr="0072612B" w:rsidRDefault="00427EA7"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Pr>
          <w:rFonts w:ascii="Arial" w:hAnsi="Arial" w:cs="Arial"/>
          <w:b/>
          <w:sz w:val="20"/>
        </w:rPr>
        <w:t>7.</w:t>
      </w:r>
      <w:r w:rsidR="00BA3725">
        <w:rPr>
          <w:rFonts w:ascii="Arial" w:hAnsi="Arial" w:cs="Arial"/>
          <w:b/>
          <w:sz w:val="20"/>
        </w:rPr>
        <w:t>10</w:t>
      </w:r>
      <w:proofErr w:type="gramEnd"/>
      <w:r w:rsidR="00BB02F6" w:rsidRPr="00BB02F6">
        <w:rPr>
          <w:rFonts w:ascii="Arial" w:hAnsi="Arial" w:cs="Arial"/>
          <w:b/>
          <w:sz w:val="20"/>
        </w:rPr>
        <w:t>.</w:t>
      </w:r>
      <w:r w:rsidR="00BB02F6">
        <w:rPr>
          <w:rFonts w:ascii="Arial" w:hAnsi="Arial" w:cs="Arial"/>
          <w:sz w:val="20"/>
        </w:rPr>
        <w:tab/>
      </w:r>
      <w:r w:rsidR="0026006E" w:rsidRPr="00E330FA">
        <w:rPr>
          <w:rFonts w:ascii="Arial" w:hAnsi="Arial" w:cs="Arial"/>
          <w:sz w:val="20"/>
          <w:szCs w:val="19"/>
        </w:rPr>
        <w:t xml:space="preserve">Zaplacením smluvní pokuty nezaniká povinnost zajištěná smluvní pokutou a není dotčen nárok </w:t>
      </w:r>
      <w:r w:rsidR="0026006E" w:rsidRPr="007A6E49">
        <w:rPr>
          <w:rFonts w:ascii="Arial" w:hAnsi="Arial" w:cs="Arial"/>
          <w:sz w:val="20"/>
        </w:rPr>
        <w:t>objednatele</w:t>
      </w:r>
      <w:r w:rsidR="0026006E" w:rsidRPr="00E330FA">
        <w:rPr>
          <w:rFonts w:ascii="Arial" w:hAnsi="Arial" w:cs="Arial"/>
          <w:sz w:val="20"/>
          <w:szCs w:val="19"/>
        </w:rPr>
        <w:t xml:space="preserve"> na náhradu škody</w:t>
      </w:r>
      <w:r w:rsidR="00C97524">
        <w:rPr>
          <w:rFonts w:ascii="Arial" w:hAnsi="Arial" w:cs="Arial"/>
          <w:sz w:val="20"/>
          <w:szCs w:val="19"/>
        </w:rPr>
        <w:t xml:space="preserve"> a nemajetkové újmy</w:t>
      </w:r>
      <w:r w:rsidR="0026006E" w:rsidRPr="00E330FA">
        <w:rPr>
          <w:rFonts w:ascii="Arial" w:hAnsi="Arial" w:cs="Arial"/>
          <w:sz w:val="20"/>
          <w:szCs w:val="19"/>
        </w:rPr>
        <w:t>, která vznikla v důsledku porušení povinnosti, jejíž splnění bylo zajištěno smluvní pokutou.</w:t>
      </w:r>
    </w:p>
    <w:p w14:paraId="42F0C1D8" w14:textId="715E61F5" w:rsidR="007A6EA0" w:rsidRPr="0072612B" w:rsidRDefault="00427EA7" w:rsidP="00C95CA2">
      <w:pPr>
        <w:overflowPunct w:val="0"/>
        <w:autoSpaceDE w:val="0"/>
        <w:autoSpaceDN w:val="0"/>
        <w:adjustRightInd w:val="0"/>
        <w:spacing w:after="120"/>
        <w:ind w:left="709" w:hanging="709"/>
        <w:jc w:val="both"/>
        <w:textAlignment w:val="baseline"/>
        <w:rPr>
          <w:rFonts w:ascii="Arial" w:hAnsi="Arial" w:cs="Arial"/>
          <w:sz w:val="20"/>
        </w:rPr>
      </w:pPr>
      <w:proofErr w:type="gramStart"/>
      <w:r>
        <w:rPr>
          <w:rFonts w:ascii="Arial" w:hAnsi="Arial" w:cs="Arial"/>
          <w:b/>
          <w:sz w:val="20"/>
        </w:rPr>
        <w:t>7.</w:t>
      </w:r>
      <w:r w:rsidR="00AE5717">
        <w:rPr>
          <w:rFonts w:ascii="Arial" w:hAnsi="Arial" w:cs="Arial"/>
          <w:b/>
          <w:sz w:val="20"/>
        </w:rPr>
        <w:t>1</w:t>
      </w:r>
      <w:r w:rsidR="00BA3725">
        <w:rPr>
          <w:rFonts w:ascii="Arial" w:hAnsi="Arial" w:cs="Arial"/>
          <w:b/>
          <w:sz w:val="20"/>
        </w:rPr>
        <w:t>1</w:t>
      </w:r>
      <w:proofErr w:type="gramEnd"/>
      <w:r w:rsidR="00BB02F6">
        <w:rPr>
          <w:rFonts w:ascii="Arial" w:hAnsi="Arial" w:cs="Arial"/>
          <w:b/>
          <w:sz w:val="20"/>
        </w:rPr>
        <w:t>.</w:t>
      </w:r>
      <w:r w:rsidR="00BB02F6">
        <w:rPr>
          <w:rFonts w:ascii="Arial" w:hAnsi="Arial" w:cs="Arial"/>
          <w:b/>
          <w:sz w:val="20"/>
        </w:rPr>
        <w:tab/>
      </w:r>
      <w:r w:rsidR="007A6EA0" w:rsidRPr="00FC6492">
        <w:rPr>
          <w:rFonts w:ascii="Arial" w:hAnsi="Arial" w:cs="Arial"/>
          <w:sz w:val="20"/>
        </w:rPr>
        <w:t>Jestliže důvod</w:t>
      </w:r>
      <w:r w:rsidR="00041661">
        <w:rPr>
          <w:rFonts w:ascii="Arial" w:hAnsi="Arial" w:cs="Arial"/>
          <w:sz w:val="20"/>
        </w:rPr>
        <w:t>y</w:t>
      </w:r>
      <w:r w:rsidR="007A6EA0" w:rsidRPr="00FC6492">
        <w:rPr>
          <w:rFonts w:ascii="Arial" w:hAnsi="Arial" w:cs="Arial"/>
          <w:sz w:val="20"/>
        </w:rPr>
        <w:t xml:space="preserve"> neplněných termínů zhotovitele dle smlouvy </w:t>
      </w:r>
      <w:r w:rsidR="00041661">
        <w:rPr>
          <w:rFonts w:ascii="Arial" w:hAnsi="Arial" w:cs="Arial"/>
          <w:sz w:val="20"/>
        </w:rPr>
        <w:t>jsou na straně třetích osob, zejména neuveřejní-li agentura CINEA podmínky 1. výzvy CEF2 vč. pokynů pro zpracování žádosti o spolufinancování z prostředků CEF2 alespoň v</w:t>
      </w:r>
      <w:r w:rsidR="00F03838">
        <w:rPr>
          <w:rFonts w:ascii="Arial" w:hAnsi="Arial" w:cs="Arial"/>
          <w:sz w:val="20"/>
        </w:rPr>
        <w:t xml:space="preserve"> </w:t>
      </w:r>
      <w:r w:rsidR="00041661">
        <w:rPr>
          <w:rFonts w:ascii="Arial" w:hAnsi="Arial" w:cs="Arial"/>
          <w:sz w:val="20"/>
        </w:rPr>
        <w:t>anglickém jazyce nejpozději do konce září 2021</w:t>
      </w:r>
      <w:r w:rsidR="007A6EA0" w:rsidRPr="00FC6492">
        <w:rPr>
          <w:rFonts w:ascii="Arial" w:hAnsi="Arial" w:cs="Arial"/>
          <w:sz w:val="20"/>
        </w:rPr>
        <w:t>, dohodnou objednatel se zhotovitelem nové termíny plnění a další postup. Do doby uzavření dodatku smlouvy s</w:t>
      </w:r>
      <w:r w:rsidR="00E8576B">
        <w:rPr>
          <w:rFonts w:ascii="Arial" w:hAnsi="Arial" w:cs="Arial"/>
          <w:sz w:val="20"/>
        </w:rPr>
        <w:t xml:space="preserve"> </w:t>
      </w:r>
      <w:r w:rsidR="007A6EA0" w:rsidRPr="00FC6492">
        <w:rPr>
          <w:rFonts w:ascii="Arial" w:hAnsi="Arial" w:cs="Arial"/>
          <w:sz w:val="20"/>
        </w:rPr>
        <w:t>novými termíny plnění se na případné neplnění termínů platných dle smlouvy z</w:t>
      </w:r>
      <w:r w:rsidR="00F03838">
        <w:rPr>
          <w:rFonts w:ascii="Arial" w:hAnsi="Arial" w:cs="Arial"/>
          <w:sz w:val="20"/>
        </w:rPr>
        <w:t xml:space="preserve"> </w:t>
      </w:r>
      <w:r w:rsidR="007A6EA0" w:rsidRPr="00FC6492">
        <w:rPr>
          <w:rFonts w:ascii="Arial" w:hAnsi="Arial" w:cs="Arial"/>
          <w:sz w:val="20"/>
        </w:rPr>
        <w:t>důvodu rozhodnutí třetích osob nevztahují smluvní poku</w:t>
      </w:r>
      <w:r w:rsidR="00C95CA2">
        <w:rPr>
          <w:rFonts w:ascii="Arial" w:hAnsi="Arial" w:cs="Arial"/>
          <w:sz w:val="20"/>
        </w:rPr>
        <w:t>ty.</w:t>
      </w:r>
    </w:p>
    <w:p w14:paraId="294962B9" w14:textId="77777777" w:rsidR="007149BF" w:rsidRPr="007A6E49" w:rsidRDefault="00A03259" w:rsidP="007A6E49">
      <w:pPr>
        <w:keepNext/>
        <w:suppressAutoHyphens/>
        <w:spacing w:before="240" w:after="240"/>
        <w:jc w:val="center"/>
        <w:rPr>
          <w:rFonts w:ascii="Arial" w:hAnsi="Arial" w:cs="Arial"/>
          <w:b/>
          <w:u w:val="single"/>
        </w:rPr>
      </w:pPr>
      <w:r w:rsidRPr="007A6E49">
        <w:rPr>
          <w:rFonts w:ascii="Arial" w:hAnsi="Arial" w:cs="Arial"/>
          <w:b/>
          <w:u w:val="single"/>
        </w:rPr>
        <w:t>Čl</w:t>
      </w:r>
      <w:r w:rsidR="001F339E" w:rsidRPr="007A6E49">
        <w:rPr>
          <w:rFonts w:ascii="Arial" w:hAnsi="Arial" w:cs="Arial"/>
          <w:b/>
          <w:u w:val="single"/>
        </w:rPr>
        <w:t>ánek</w:t>
      </w:r>
      <w:r w:rsidRPr="007A6E49">
        <w:rPr>
          <w:rFonts w:ascii="Arial" w:hAnsi="Arial" w:cs="Arial"/>
          <w:b/>
          <w:u w:val="single"/>
        </w:rPr>
        <w:t xml:space="preserve"> 8 </w:t>
      </w:r>
      <w:r w:rsidR="00EA0321" w:rsidRPr="007A6E49">
        <w:rPr>
          <w:rFonts w:ascii="Arial" w:hAnsi="Arial" w:cs="Arial"/>
          <w:b/>
          <w:u w:val="single"/>
        </w:rPr>
        <w:t>–</w:t>
      </w:r>
      <w:r w:rsidRPr="007A6E49">
        <w:rPr>
          <w:rFonts w:ascii="Arial" w:hAnsi="Arial" w:cs="Arial"/>
          <w:b/>
          <w:u w:val="single"/>
        </w:rPr>
        <w:t xml:space="preserve"> Odpovědnost za vady a záruční doba</w:t>
      </w:r>
    </w:p>
    <w:p w14:paraId="7F5D1238" w14:textId="77777777" w:rsidR="004972D1" w:rsidRPr="007A6E49" w:rsidRDefault="004972D1" w:rsidP="007A6E49">
      <w:pPr>
        <w:overflowPunct w:val="0"/>
        <w:autoSpaceDE w:val="0"/>
        <w:autoSpaceDN w:val="0"/>
        <w:adjustRightInd w:val="0"/>
        <w:spacing w:after="120"/>
        <w:ind w:left="709" w:hanging="709"/>
        <w:jc w:val="both"/>
        <w:textAlignment w:val="baseline"/>
        <w:rPr>
          <w:rFonts w:ascii="Arial" w:hAnsi="Arial" w:cs="Arial"/>
          <w:sz w:val="20"/>
        </w:rPr>
      </w:pPr>
      <w:r w:rsidRPr="007A6E49">
        <w:rPr>
          <w:rFonts w:ascii="Arial" w:hAnsi="Arial" w:cs="Arial"/>
          <w:b/>
          <w:bCs/>
          <w:sz w:val="20"/>
        </w:rPr>
        <w:t xml:space="preserve">8.1. </w:t>
      </w:r>
      <w:r w:rsidRPr="007A6E49">
        <w:rPr>
          <w:rFonts w:ascii="Arial" w:hAnsi="Arial" w:cs="Arial"/>
          <w:b/>
          <w:bCs/>
          <w:sz w:val="20"/>
        </w:rPr>
        <w:tab/>
      </w:r>
      <w:r w:rsidRPr="007A6E49">
        <w:rPr>
          <w:rFonts w:ascii="Arial" w:hAnsi="Arial" w:cs="Arial"/>
          <w:sz w:val="20"/>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14:paraId="3090E555" w14:textId="77777777" w:rsidR="004972D1" w:rsidRPr="007A6E49" w:rsidRDefault="004972D1" w:rsidP="007A6E49">
      <w:pPr>
        <w:overflowPunct w:val="0"/>
        <w:autoSpaceDE w:val="0"/>
        <w:autoSpaceDN w:val="0"/>
        <w:adjustRightInd w:val="0"/>
        <w:spacing w:after="120"/>
        <w:ind w:left="709" w:hanging="709"/>
        <w:jc w:val="both"/>
        <w:textAlignment w:val="baseline"/>
        <w:rPr>
          <w:rFonts w:ascii="Arial" w:hAnsi="Arial" w:cs="Arial"/>
          <w:sz w:val="20"/>
        </w:rPr>
      </w:pPr>
      <w:r w:rsidRPr="007A6E49">
        <w:rPr>
          <w:rFonts w:ascii="Arial" w:hAnsi="Arial" w:cs="Arial"/>
          <w:b/>
          <w:bCs/>
          <w:sz w:val="20"/>
        </w:rPr>
        <w:t xml:space="preserve">8.2. </w:t>
      </w:r>
      <w:r w:rsidRPr="007A6E49">
        <w:rPr>
          <w:rFonts w:ascii="Arial" w:hAnsi="Arial" w:cs="Arial"/>
          <w:b/>
          <w:bCs/>
          <w:sz w:val="20"/>
        </w:rPr>
        <w:tab/>
      </w:r>
      <w:r w:rsidRPr="007A6E49">
        <w:rPr>
          <w:rFonts w:ascii="Arial" w:hAnsi="Arial" w:cs="Arial"/>
          <w:sz w:val="20"/>
        </w:rPr>
        <w:t>Zhotovitel odpovídá za správnost a úplnost provedení předmětu díla, provedení prací uvede</w:t>
      </w:r>
      <w:r w:rsidR="00BC0029" w:rsidRPr="007A6E49">
        <w:rPr>
          <w:rFonts w:ascii="Arial" w:hAnsi="Arial" w:cs="Arial"/>
          <w:sz w:val="20"/>
        </w:rPr>
        <w:t>ných v</w:t>
      </w:r>
      <w:r w:rsidR="007A6E49" w:rsidRPr="007A6E49">
        <w:rPr>
          <w:rFonts w:ascii="Arial" w:hAnsi="Arial" w:cs="Arial"/>
          <w:sz w:val="20"/>
        </w:rPr>
        <w:t xml:space="preserve"> </w:t>
      </w:r>
      <w:r w:rsidR="00BC0029" w:rsidRPr="007A6E49">
        <w:rPr>
          <w:rFonts w:ascii="Arial" w:hAnsi="Arial" w:cs="Arial"/>
          <w:sz w:val="20"/>
        </w:rPr>
        <w:t>čl.</w:t>
      </w:r>
      <w:r w:rsidRPr="007A6E49">
        <w:rPr>
          <w:rFonts w:ascii="Arial" w:hAnsi="Arial" w:cs="Arial"/>
          <w:sz w:val="20"/>
        </w:rPr>
        <w:t xml:space="preserve"> 2 </w:t>
      </w:r>
      <w:proofErr w:type="gramStart"/>
      <w:r w:rsidRPr="007A6E49">
        <w:rPr>
          <w:rFonts w:ascii="Arial" w:hAnsi="Arial" w:cs="Arial"/>
          <w:sz w:val="20"/>
        </w:rPr>
        <w:t>této</w:t>
      </w:r>
      <w:proofErr w:type="gramEnd"/>
      <w:r w:rsidRPr="007A6E49">
        <w:rPr>
          <w:rFonts w:ascii="Arial" w:hAnsi="Arial" w:cs="Arial"/>
          <w:sz w:val="20"/>
        </w:rPr>
        <w:t xml:space="preserve"> smlouvy. Zhotovitel se zavazuje, že předmět zakázky bude proveden řádně a včas a v souladu se všemi podmínkami stanovenými smlouvou a jejími přílohami a podklady a</w:t>
      </w:r>
      <w:r w:rsidR="007A6E49" w:rsidRPr="007A6E49">
        <w:rPr>
          <w:rFonts w:ascii="Arial" w:hAnsi="Arial" w:cs="Arial"/>
          <w:sz w:val="20"/>
        </w:rPr>
        <w:t xml:space="preserve"> </w:t>
      </w:r>
      <w:r w:rsidRPr="007A6E49">
        <w:rPr>
          <w:rFonts w:ascii="Arial" w:hAnsi="Arial" w:cs="Arial"/>
          <w:sz w:val="20"/>
        </w:rPr>
        <w:t>pokyny, které jsou pro provedení předmětu zakázky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w:t>
      </w:r>
      <w:r w:rsidR="007A6E49" w:rsidRPr="007A6E49">
        <w:rPr>
          <w:rFonts w:ascii="Arial" w:hAnsi="Arial" w:cs="Arial"/>
          <w:sz w:val="20"/>
        </w:rPr>
        <w:t xml:space="preserve"> </w:t>
      </w:r>
      <w:r w:rsidRPr="007A6E49">
        <w:rPr>
          <w:rFonts w:ascii="Arial" w:hAnsi="Arial" w:cs="Arial"/>
          <w:sz w:val="20"/>
        </w:rPr>
        <w:t>přes takové upozornění trval.</w:t>
      </w:r>
    </w:p>
    <w:p w14:paraId="41BAB270" w14:textId="77777777" w:rsidR="004972D1" w:rsidRPr="0072612B" w:rsidRDefault="007A6E49" w:rsidP="007A6E49">
      <w:pPr>
        <w:overflowPunct w:val="0"/>
        <w:autoSpaceDE w:val="0"/>
        <w:autoSpaceDN w:val="0"/>
        <w:adjustRightInd w:val="0"/>
        <w:spacing w:after="120"/>
        <w:ind w:left="709" w:hanging="709"/>
        <w:jc w:val="both"/>
        <w:textAlignment w:val="baseline"/>
        <w:rPr>
          <w:rFonts w:cs="Arial"/>
          <w:sz w:val="20"/>
        </w:rPr>
      </w:pPr>
      <w:r w:rsidRPr="0072612B">
        <w:rPr>
          <w:rFonts w:ascii="Arial" w:hAnsi="Arial" w:cs="Arial"/>
          <w:b/>
          <w:bCs/>
          <w:sz w:val="20"/>
        </w:rPr>
        <w:t>8.</w:t>
      </w:r>
      <w:r>
        <w:rPr>
          <w:rFonts w:ascii="Arial" w:hAnsi="Arial" w:cs="Arial"/>
          <w:b/>
          <w:bCs/>
          <w:sz w:val="20"/>
        </w:rPr>
        <w:t>3</w:t>
      </w:r>
      <w:r w:rsidRPr="0072612B">
        <w:rPr>
          <w:rFonts w:ascii="Arial" w:hAnsi="Arial" w:cs="Arial"/>
          <w:b/>
          <w:bCs/>
          <w:sz w:val="20"/>
        </w:rPr>
        <w:t xml:space="preserve">. </w:t>
      </w:r>
      <w:r>
        <w:rPr>
          <w:rFonts w:ascii="Arial" w:hAnsi="Arial" w:cs="Arial"/>
          <w:b/>
          <w:bCs/>
          <w:sz w:val="20"/>
        </w:rPr>
        <w:tab/>
      </w:r>
      <w:r w:rsidR="004972D1" w:rsidRPr="007A6E49">
        <w:rPr>
          <w:rFonts w:ascii="Arial" w:hAnsi="Arial" w:cs="Arial"/>
          <w:sz w:val="20"/>
        </w:rPr>
        <w:t xml:space="preserve">Zhotovitel odpovídá za vady díla. Dílo nebo jeho část má vady, jestliže neodpovídá smlouvě, zejména účelu jeho využití, případně nemá vlastnosti výslovně stanovené smlouvou, objednatelem, platnými předpisy nebo nemá vlastnosti obvyklé. V případě odpovědnosti zhotovitele za vady platí v ostatním </w:t>
      </w:r>
      <w:proofErr w:type="spellStart"/>
      <w:r w:rsidR="00435577" w:rsidRPr="007A6E49">
        <w:rPr>
          <w:rFonts w:ascii="Arial" w:hAnsi="Arial" w:cs="Arial"/>
          <w:sz w:val="20"/>
        </w:rPr>
        <w:t>ust</w:t>
      </w:r>
      <w:proofErr w:type="spellEnd"/>
      <w:r w:rsidR="00435577" w:rsidRPr="007A6E49">
        <w:rPr>
          <w:rFonts w:ascii="Arial" w:hAnsi="Arial" w:cs="Arial"/>
          <w:sz w:val="20"/>
        </w:rPr>
        <w:t xml:space="preserve">. </w:t>
      </w:r>
      <w:r w:rsidR="004972D1" w:rsidRPr="007A6E49">
        <w:rPr>
          <w:rFonts w:ascii="Arial" w:hAnsi="Arial" w:cs="Arial"/>
          <w:sz w:val="20"/>
        </w:rPr>
        <w:t>§</w:t>
      </w:r>
      <w:r w:rsidR="00D40521">
        <w:rPr>
          <w:rFonts w:ascii="Arial" w:hAnsi="Arial" w:cs="Arial"/>
          <w:sz w:val="20"/>
        </w:rPr>
        <w:t> </w:t>
      </w:r>
      <w:r w:rsidR="004972D1" w:rsidRPr="007A6E49">
        <w:rPr>
          <w:rFonts w:ascii="Arial" w:hAnsi="Arial" w:cs="Arial"/>
          <w:sz w:val="20"/>
        </w:rPr>
        <w:t xml:space="preserve">2615 a násl. </w:t>
      </w:r>
      <w:r w:rsidR="00AD7EF7" w:rsidRPr="007A6E49">
        <w:rPr>
          <w:rFonts w:ascii="Arial" w:hAnsi="Arial" w:cs="Arial"/>
          <w:sz w:val="20"/>
        </w:rPr>
        <w:t>zákona č. 89/2012 Sb., občanského zákoníku, v platném znění (dále jen „občanský zákoník“)</w:t>
      </w:r>
      <w:r w:rsidR="004972D1" w:rsidRPr="007A6E49">
        <w:rPr>
          <w:rFonts w:ascii="Arial" w:hAnsi="Arial" w:cs="Arial"/>
          <w:sz w:val="20"/>
        </w:rPr>
        <w:t>.</w:t>
      </w:r>
    </w:p>
    <w:p w14:paraId="325C543F" w14:textId="77777777" w:rsidR="004972D1" w:rsidRPr="0072612B" w:rsidRDefault="004972D1" w:rsidP="007A6E49">
      <w:pPr>
        <w:overflowPunct w:val="0"/>
        <w:autoSpaceDE w:val="0"/>
        <w:autoSpaceDN w:val="0"/>
        <w:adjustRightInd w:val="0"/>
        <w:spacing w:after="120"/>
        <w:ind w:left="709" w:hanging="709"/>
        <w:jc w:val="both"/>
        <w:textAlignment w:val="baseline"/>
        <w:rPr>
          <w:rFonts w:ascii="Arial" w:hAnsi="Arial" w:cs="Arial"/>
          <w:b/>
          <w:bCs/>
          <w:sz w:val="20"/>
        </w:rPr>
      </w:pPr>
      <w:r w:rsidRPr="0072612B">
        <w:rPr>
          <w:rFonts w:ascii="Arial" w:hAnsi="Arial" w:cs="Arial"/>
          <w:b/>
          <w:bCs/>
          <w:sz w:val="20"/>
        </w:rPr>
        <w:t xml:space="preserve">8.4. </w:t>
      </w:r>
      <w:r w:rsidR="007A6E49">
        <w:rPr>
          <w:rFonts w:ascii="Arial" w:hAnsi="Arial" w:cs="Arial"/>
          <w:b/>
          <w:bCs/>
          <w:sz w:val="20"/>
        </w:rPr>
        <w:tab/>
      </w:r>
      <w:r w:rsidRPr="0072612B">
        <w:rPr>
          <w:rFonts w:ascii="Arial" w:hAnsi="Arial" w:cs="Arial"/>
          <w:sz w:val="20"/>
        </w:rPr>
        <w:t>Zhotovitel plně ručí za kvalitu díla 60 měsíců od předání a převzetí díla. V</w:t>
      </w:r>
      <w:r w:rsidR="00E8576B">
        <w:rPr>
          <w:rFonts w:ascii="Arial" w:hAnsi="Arial" w:cs="Arial"/>
          <w:sz w:val="20"/>
        </w:rPr>
        <w:t xml:space="preserve"> </w:t>
      </w:r>
      <w:r w:rsidRPr="0072612B">
        <w:rPr>
          <w:rFonts w:ascii="Arial" w:hAnsi="Arial" w:cs="Arial"/>
          <w:sz w:val="20"/>
        </w:rPr>
        <w:t>případě vzniklých vad díla budou tyto operativně a bezplatně řešeny v</w:t>
      </w:r>
      <w:r w:rsidR="00D40521">
        <w:rPr>
          <w:rFonts w:ascii="Arial" w:hAnsi="Arial" w:cs="Arial"/>
          <w:sz w:val="20"/>
        </w:rPr>
        <w:t xml:space="preserve"> </w:t>
      </w:r>
      <w:r w:rsidRPr="0072612B">
        <w:rPr>
          <w:rFonts w:ascii="Arial" w:hAnsi="Arial" w:cs="Arial"/>
          <w:sz w:val="20"/>
        </w:rPr>
        <w:t xml:space="preserve">rámci záruční doby zhotovitelem. Zhotovitel se </w:t>
      </w:r>
      <w:r w:rsidRPr="0072612B">
        <w:rPr>
          <w:rFonts w:ascii="Arial" w:hAnsi="Arial" w:cs="Arial"/>
          <w:sz w:val="20"/>
        </w:rPr>
        <w:lastRenderedPageBreak/>
        <w:t>zavazuje k</w:t>
      </w:r>
      <w:r w:rsidR="007A6E49">
        <w:rPr>
          <w:rFonts w:ascii="Arial" w:hAnsi="Arial" w:cs="Arial"/>
          <w:sz w:val="20"/>
        </w:rPr>
        <w:t xml:space="preserve"> </w:t>
      </w:r>
      <w:r w:rsidRPr="0072612B">
        <w:rPr>
          <w:rFonts w:ascii="Arial" w:hAnsi="Arial" w:cs="Arial"/>
          <w:sz w:val="20"/>
        </w:rPr>
        <w:t>bezplatnému odstranění vad díla, které se objeví v</w:t>
      </w:r>
      <w:r w:rsidR="00E8576B">
        <w:rPr>
          <w:rFonts w:ascii="Arial" w:hAnsi="Arial" w:cs="Arial"/>
          <w:sz w:val="20"/>
        </w:rPr>
        <w:t xml:space="preserve"> </w:t>
      </w:r>
      <w:r w:rsidRPr="0072612B">
        <w:rPr>
          <w:rFonts w:ascii="Arial" w:hAnsi="Arial" w:cs="Arial"/>
          <w:sz w:val="20"/>
        </w:rPr>
        <w:t>rámci schvalovacího řízení, případně při kontrole odevzdané dokumentace.</w:t>
      </w:r>
      <w:r w:rsidRPr="0072612B">
        <w:rPr>
          <w:rFonts w:ascii="Arial" w:hAnsi="Arial" w:cs="Arial"/>
          <w:b/>
          <w:bCs/>
          <w:sz w:val="20"/>
        </w:rPr>
        <w:t xml:space="preserve"> </w:t>
      </w:r>
    </w:p>
    <w:p w14:paraId="1B18BB66" w14:textId="77777777" w:rsidR="004972D1" w:rsidRPr="0072612B" w:rsidRDefault="004972D1"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bCs/>
          <w:sz w:val="20"/>
        </w:rPr>
        <w:t xml:space="preserve">8.5. </w:t>
      </w:r>
      <w:r w:rsidR="007A6E49">
        <w:rPr>
          <w:rFonts w:ascii="Arial" w:hAnsi="Arial" w:cs="Arial"/>
          <w:b/>
          <w:bCs/>
          <w:sz w:val="20"/>
        </w:rPr>
        <w:tab/>
      </w:r>
      <w:r w:rsidRPr="0072612B">
        <w:rPr>
          <w:rFonts w:ascii="Arial" w:hAnsi="Arial" w:cs="Arial"/>
          <w:sz w:val="20"/>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72612B">
        <w:rPr>
          <w:rFonts w:ascii="Arial" w:hAnsi="Arial" w:cs="Arial"/>
          <w:b/>
          <w:sz w:val="20"/>
        </w:rPr>
        <w:t xml:space="preserve"> </w:t>
      </w:r>
      <w:r w:rsidRPr="0072612B">
        <w:rPr>
          <w:rFonts w:ascii="Arial" w:hAnsi="Arial" w:cs="Arial"/>
          <w:sz w:val="20"/>
        </w:rPr>
        <w:t>Za vadu se považuje i nesoulad mezi výkresovou a textovou částí (např. ve výkazu výměr).</w:t>
      </w:r>
    </w:p>
    <w:p w14:paraId="1ED9E89C" w14:textId="77777777" w:rsidR="007A6E49" w:rsidRDefault="004972D1"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sz w:val="20"/>
        </w:rPr>
        <w:t xml:space="preserve">8.6. </w:t>
      </w:r>
      <w:r w:rsidR="00A603B8" w:rsidRPr="0072612B">
        <w:rPr>
          <w:rFonts w:ascii="Arial" w:hAnsi="Arial" w:cs="Arial"/>
          <w:b/>
          <w:sz w:val="20"/>
        </w:rPr>
        <w:tab/>
      </w:r>
      <w:r w:rsidRPr="0072612B">
        <w:rPr>
          <w:rFonts w:ascii="Arial" w:hAnsi="Arial" w:cs="Arial"/>
          <w:sz w:val="20"/>
        </w:rPr>
        <w:t>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w:t>
      </w:r>
      <w:r w:rsidR="007A6E49">
        <w:rPr>
          <w:rFonts w:ascii="Arial" w:hAnsi="Arial" w:cs="Arial"/>
          <w:sz w:val="20"/>
        </w:rPr>
        <w:t xml:space="preserve"> porušení právních povinností. </w:t>
      </w:r>
    </w:p>
    <w:p w14:paraId="28BD7720" w14:textId="77777777" w:rsidR="004972D1" w:rsidRPr="007A6E49" w:rsidRDefault="007A6E49" w:rsidP="007A6E49">
      <w:pPr>
        <w:overflowPunct w:val="0"/>
        <w:autoSpaceDE w:val="0"/>
        <w:autoSpaceDN w:val="0"/>
        <w:adjustRightInd w:val="0"/>
        <w:spacing w:after="120"/>
        <w:ind w:left="709" w:hanging="709"/>
        <w:jc w:val="both"/>
        <w:textAlignment w:val="baseline"/>
        <w:rPr>
          <w:rFonts w:ascii="Arial" w:hAnsi="Arial" w:cs="Arial"/>
          <w:sz w:val="20"/>
        </w:rPr>
      </w:pPr>
      <w:r w:rsidRPr="007A6E49">
        <w:rPr>
          <w:rFonts w:ascii="Arial" w:hAnsi="Arial" w:cs="Arial"/>
          <w:b/>
          <w:sz w:val="20"/>
        </w:rPr>
        <w:t xml:space="preserve">8.7. </w:t>
      </w:r>
      <w:r w:rsidRPr="007A6E49">
        <w:rPr>
          <w:rFonts w:ascii="Arial" w:hAnsi="Arial" w:cs="Arial"/>
          <w:b/>
          <w:sz w:val="20"/>
        </w:rPr>
        <w:tab/>
      </w:r>
      <w:r w:rsidR="004972D1" w:rsidRPr="007A6E49">
        <w:rPr>
          <w:rFonts w:ascii="Arial" w:hAnsi="Arial" w:cs="Arial"/>
          <w:sz w:val="20"/>
        </w:rPr>
        <w:t>Povinná smluvní strana se zavazuje nahradit druhé smluvní straně způsobenou škodu v penězích do 30 kalendářních dnů ode dne, kdy jí byla doručena písemná výzva druhé smluvní strany k náhradě škody.</w:t>
      </w:r>
    </w:p>
    <w:p w14:paraId="078FC0EC" w14:textId="77777777" w:rsidR="00A03259" w:rsidRPr="007A6E49" w:rsidRDefault="00A03259" w:rsidP="007A6E49">
      <w:pPr>
        <w:keepNext/>
        <w:suppressAutoHyphens/>
        <w:spacing w:before="240" w:after="240"/>
        <w:jc w:val="center"/>
        <w:rPr>
          <w:rFonts w:ascii="Arial" w:hAnsi="Arial" w:cs="Arial"/>
          <w:b/>
          <w:u w:val="single"/>
        </w:rPr>
      </w:pPr>
      <w:r w:rsidRPr="007A6E49">
        <w:rPr>
          <w:rFonts w:ascii="Arial" w:hAnsi="Arial" w:cs="Arial"/>
          <w:b/>
          <w:u w:val="single"/>
        </w:rPr>
        <w:t>Čl</w:t>
      </w:r>
      <w:r w:rsidR="00E57415" w:rsidRPr="007A6E49">
        <w:rPr>
          <w:rFonts w:ascii="Arial" w:hAnsi="Arial" w:cs="Arial"/>
          <w:b/>
          <w:u w:val="single"/>
        </w:rPr>
        <w:t>ánek</w:t>
      </w:r>
      <w:r w:rsidRPr="007A6E49">
        <w:rPr>
          <w:rFonts w:ascii="Arial" w:hAnsi="Arial" w:cs="Arial"/>
          <w:b/>
          <w:u w:val="single"/>
        </w:rPr>
        <w:t xml:space="preserve"> 9 </w:t>
      </w:r>
      <w:r w:rsidR="00EA0321" w:rsidRPr="007A6E49">
        <w:rPr>
          <w:rFonts w:ascii="Arial" w:hAnsi="Arial" w:cs="Arial"/>
          <w:b/>
          <w:u w:val="single"/>
        </w:rPr>
        <w:t>–</w:t>
      </w:r>
      <w:r w:rsidRPr="007A6E49">
        <w:rPr>
          <w:rFonts w:ascii="Arial" w:hAnsi="Arial" w:cs="Arial"/>
          <w:b/>
          <w:u w:val="single"/>
        </w:rPr>
        <w:t xml:space="preserve"> Ostatní ujednání</w:t>
      </w:r>
    </w:p>
    <w:p w14:paraId="30E8DD5A" w14:textId="77777777" w:rsidR="00E57415" w:rsidRPr="0072612B" w:rsidRDefault="00E57415"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bCs/>
          <w:sz w:val="20"/>
        </w:rPr>
        <w:t>9.</w:t>
      </w:r>
      <w:r w:rsidR="00AE33E3">
        <w:rPr>
          <w:rFonts w:ascii="Arial" w:hAnsi="Arial" w:cs="Arial"/>
          <w:b/>
          <w:bCs/>
          <w:sz w:val="20"/>
        </w:rPr>
        <w:t>1</w:t>
      </w:r>
      <w:r w:rsidRPr="0072612B">
        <w:rPr>
          <w:rFonts w:ascii="Arial" w:hAnsi="Arial" w:cs="Arial"/>
          <w:b/>
          <w:bCs/>
          <w:sz w:val="20"/>
        </w:rPr>
        <w:t>.</w:t>
      </w:r>
      <w:r w:rsidR="00435577">
        <w:rPr>
          <w:rFonts w:ascii="Arial" w:hAnsi="Arial" w:cs="Arial"/>
          <w:sz w:val="20"/>
        </w:rPr>
        <w:t xml:space="preserve"> </w:t>
      </w:r>
      <w:r w:rsidR="00435577">
        <w:rPr>
          <w:rFonts w:ascii="Arial" w:hAnsi="Arial" w:cs="Arial"/>
          <w:sz w:val="20"/>
        </w:rPr>
        <w:tab/>
        <w:t>Případné změny</w:t>
      </w:r>
      <w:r w:rsidRPr="0072612B">
        <w:rPr>
          <w:rFonts w:ascii="Arial" w:hAnsi="Arial" w:cs="Arial"/>
          <w:sz w:val="20"/>
        </w:rPr>
        <w:t xml:space="preserve"> týkající se provádění díla je možné projednat a předem odsouhlasit jen s kontaktními zaměstnanci objednatele.</w:t>
      </w:r>
    </w:p>
    <w:p w14:paraId="70808156" w14:textId="77777777" w:rsidR="00915215" w:rsidRPr="0072612B" w:rsidRDefault="00E57415"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bCs/>
          <w:sz w:val="20"/>
        </w:rPr>
        <w:t>9.</w:t>
      </w:r>
      <w:r w:rsidR="00AE33E3">
        <w:rPr>
          <w:rFonts w:ascii="Arial" w:hAnsi="Arial" w:cs="Arial"/>
          <w:b/>
          <w:bCs/>
          <w:sz w:val="20"/>
        </w:rPr>
        <w:t>2</w:t>
      </w:r>
      <w:r w:rsidRPr="0072612B">
        <w:rPr>
          <w:rFonts w:ascii="Arial" w:hAnsi="Arial" w:cs="Arial"/>
          <w:b/>
          <w:bCs/>
          <w:sz w:val="20"/>
        </w:rPr>
        <w:t xml:space="preserve">. </w:t>
      </w:r>
      <w:r w:rsidR="00915215">
        <w:rPr>
          <w:rFonts w:ascii="Arial" w:hAnsi="Arial" w:cs="Arial"/>
          <w:b/>
          <w:bCs/>
          <w:sz w:val="20"/>
        </w:rPr>
        <w:tab/>
      </w:r>
      <w:r w:rsidRPr="0072612B">
        <w:rPr>
          <w:rFonts w:ascii="Arial" w:hAnsi="Arial" w:cs="Arial"/>
          <w:sz w:val="20"/>
        </w:rPr>
        <w:t>Zhotovitel je povinen upozornit objednatele na všechny zjištěné závažné skutečnosti, týkající se předmětu díla, které jsou plně v odbornosti zhotovitele.</w:t>
      </w:r>
    </w:p>
    <w:p w14:paraId="0CEEB090" w14:textId="77777777" w:rsidR="00E57415" w:rsidRPr="0072612B" w:rsidRDefault="00E57415" w:rsidP="007A6E49">
      <w:pPr>
        <w:overflowPunct w:val="0"/>
        <w:autoSpaceDE w:val="0"/>
        <w:autoSpaceDN w:val="0"/>
        <w:adjustRightInd w:val="0"/>
        <w:spacing w:after="120"/>
        <w:ind w:left="709" w:hanging="709"/>
        <w:jc w:val="both"/>
        <w:textAlignment w:val="baseline"/>
        <w:rPr>
          <w:rFonts w:ascii="Arial" w:hAnsi="Arial" w:cs="Arial"/>
          <w:b/>
          <w:bCs/>
          <w:sz w:val="20"/>
        </w:rPr>
      </w:pPr>
      <w:r w:rsidRPr="0072612B">
        <w:rPr>
          <w:rFonts w:ascii="Arial" w:hAnsi="Arial" w:cs="Arial"/>
          <w:b/>
          <w:bCs/>
          <w:sz w:val="20"/>
        </w:rPr>
        <w:t>9.</w:t>
      </w:r>
      <w:r w:rsidR="00AE33E3">
        <w:rPr>
          <w:rFonts w:ascii="Arial" w:hAnsi="Arial" w:cs="Arial"/>
          <w:b/>
          <w:bCs/>
          <w:sz w:val="20"/>
        </w:rPr>
        <w:t>3</w:t>
      </w:r>
      <w:r w:rsidRPr="0072612B">
        <w:rPr>
          <w:rFonts w:ascii="Arial" w:hAnsi="Arial" w:cs="Arial"/>
          <w:b/>
          <w:bCs/>
          <w:sz w:val="20"/>
        </w:rPr>
        <w:t xml:space="preserve">. </w:t>
      </w:r>
      <w:r w:rsidRPr="0072612B">
        <w:rPr>
          <w:rFonts w:ascii="Arial" w:hAnsi="Arial" w:cs="Arial"/>
          <w:b/>
          <w:bCs/>
          <w:sz w:val="20"/>
        </w:rPr>
        <w:tab/>
      </w:r>
      <w:r w:rsidRPr="0072612B">
        <w:rPr>
          <w:rFonts w:ascii="Arial" w:hAnsi="Arial" w:cs="Arial"/>
          <w:sz w:val="20"/>
        </w:rPr>
        <w:t>K</w:t>
      </w:r>
      <w:r w:rsidR="007A6E49">
        <w:rPr>
          <w:rFonts w:ascii="Arial" w:hAnsi="Arial" w:cs="Arial"/>
          <w:sz w:val="20"/>
        </w:rPr>
        <w:t xml:space="preserve"> </w:t>
      </w:r>
      <w:r w:rsidRPr="0072612B">
        <w:rPr>
          <w:rFonts w:ascii="Arial" w:hAnsi="Arial" w:cs="Arial"/>
          <w:sz w:val="20"/>
        </w:rPr>
        <w:t>odstoupení od smlouvy může dojít při podstatném porušení smluvních povinností zejména v případech:</w:t>
      </w:r>
    </w:p>
    <w:p w14:paraId="3BF84294" w14:textId="77777777" w:rsidR="00E57415" w:rsidRPr="0072612B" w:rsidRDefault="00E57415" w:rsidP="00E57415">
      <w:pPr>
        <w:widowControl w:val="0"/>
        <w:numPr>
          <w:ilvl w:val="0"/>
          <w:numId w:val="1"/>
        </w:numPr>
        <w:suppressLineNumbers/>
        <w:suppressAutoHyphens/>
        <w:autoSpaceDN w:val="0"/>
        <w:spacing w:before="120"/>
        <w:ind w:left="1080" w:right="-1" w:hanging="360"/>
        <w:jc w:val="both"/>
        <w:rPr>
          <w:rFonts w:ascii="Arial" w:hAnsi="Arial" w:cs="Arial"/>
          <w:b/>
          <w:bCs/>
          <w:sz w:val="20"/>
        </w:rPr>
      </w:pPr>
      <w:r w:rsidRPr="0072612B">
        <w:rPr>
          <w:rFonts w:ascii="Arial" w:hAnsi="Arial" w:cs="Arial"/>
          <w:sz w:val="20"/>
        </w:rPr>
        <w:t xml:space="preserve">činí-li prodlení </w:t>
      </w:r>
      <w:r w:rsidR="00435577">
        <w:rPr>
          <w:rFonts w:ascii="Arial" w:hAnsi="Arial" w:cs="Arial"/>
          <w:sz w:val="20"/>
        </w:rPr>
        <w:t>objednatele s</w:t>
      </w:r>
      <w:r w:rsidR="00D40521">
        <w:rPr>
          <w:rFonts w:ascii="Arial" w:hAnsi="Arial" w:cs="Arial"/>
          <w:sz w:val="20"/>
        </w:rPr>
        <w:t xml:space="preserve"> </w:t>
      </w:r>
      <w:r w:rsidR="00435577">
        <w:rPr>
          <w:rFonts w:ascii="Arial" w:hAnsi="Arial" w:cs="Arial"/>
          <w:sz w:val="20"/>
        </w:rPr>
        <w:t xml:space="preserve">placením </w:t>
      </w:r>
      <w:r w:rsidRPr="0072612B">
        <w:rPr>
          <w:rFonts w:ascii="Arial" w:hAnsi="Arial" w:cs="Arial"/>
          <w:sz w:val="20"/>
        </w:rPr>
        <w:t>daňových dokladů</w:t>
      </w:r>
      <w:r w:rsidR="00435577">
        <w:rPr>
          <w:rFonts w:ascii="Arial" w:hAnsi="Arial" w:cs="Arial"/>
          <w:sz w:val="20"/>
        </w:rPr>
        <w:t xml:space="preserve"> </w:t>
      </w:r>
      <w:r w:rsidR="008578EB">
        <w:rPr>
          <w:rFonts w:ascii="Arial" w:hAnsi="Arial" w:cs="Arial"/>
          <w:sz w:val="20"/>
        </w:rPr>
        <w:t>–</w:t>
      </w:r>
      <w:r w:rsidR="00435577">
        <w:rPr>
          <w:rFonts w:ascii="Arial" w:hAnsi="Arial" w:cs="Arial"/>
          <w:sz w:val="20"/>
        </w:rPr>
        <w:t xml:space="preserve"> faktur</w:t>
      </w:r>
      <w:r w:rsidRPr="0072612B">
        <w:rPr>
          <w:rFonts w:ascii="Arial" w:hAnsi="Arial" w:cs="Arial"/>
          <w:sz w:val="20"/>
        </w:rPr>
        <w:t xml:space="preserve"> více jak 60 dnů po lhůtě splatnosti a objednatel neuzavře se zhotovitelem písemný dodatek k této smlouvě o dílo řešící tuto situaci,</w:t>
      </w:r>
    </w:p>
    <w:p w14:paraId="3E1EFF6F" w14:textId="4D670AB3" w:rsidR="00E57415" w:rsidRPr="00AE5717" w:rsidRDefault="00E57415" w:rsidP="00E57415">
      <w:pPr>
        <w:widowControl w:val="0"/>
        <w:numPr>
          <w:ilvl w:val="0"/>
          <w:numId w:val="1"/>
        </w:numPr>
        <w:suppressLineNumbers/>
        <w:suppressAutoHyphens/>
        <w:autoSpaceDN w:val="0"/>
        <w:ind w:left="1080" w:right="-1" w:hanging="360"/>
        <w:jc w:val="both"/>
        <w:rPr>
          <w:rFonts w:ascii="Arial" w:hAnsi="Arial" w:cs="Arial"/>
          <w:b/>
          <w:bCs/>
          <w:sz w:val="20"/>
        </w:rPr>
      </w:pPr>
      <w:r w:rsidRPr="0072612B">
        <w:rPr>
          <w:rFonts w:ascii="Arial" w:hAnsi="Arial" w:cs="Arial"/>
          <w:sz w:val="20"/>
        </w:rPr>
        <w:t>zjistí-li objednatel při kontrole provádění díla, že práce nejsou provedeny podle zadávací dokumentace, smluvních podmínek, technických a právních předpisů a v</w:t>
      </w:r>
      <w:r w:rsidR="00D40521">
        <w:rPr>
          <w:rFonts w:ascii="Arial" w:hAnsi="Arial" w:cs="Arial"/>
          <w:sz w:val="20"/>
        </w:rPr>
        <w:t xml:space="preserve"> </w:t>
      </w:r>
      <w:r w:rsidRPr="0072612B">
        <w:rPr>
          <w:rFonts w:ascii="Arial" w:hAnsi="Arial" w:cs="Arial"/>
          <w:sz w:val="20"/>
        </w:rPr>
        <w:t>souladu s rozhodnutím správních úřadů</w:t>
      </w:r>
      <w:r w:rsidR="006D06EF">
        <w:rPr>
          <w:rFonts w:ascii="Arial" w:hAnsi="Arial" w:cs="Arial"/>
          <w:sz w:val="20"/>
        </w:rPr>
        <w:t>,</w:t>
      </w:r>
      <w:r w:rsidRPr="0072612B">
        <w:rPr>
          <w:rFonts w:ascii="Arial" w:hAnsi="Arial" w:cs="Arial"/>
          <w:sz w:val="20"/>
        </w:rPr>
        <w:t xml:space="preserve"> a přestože požadoval odstranění těchto závad a nedostatků, zhotovitel tak neučinil,</w:t>
      </w:r>
    </w:p>
    <w:p w14:paraId="051262F3" w14:textId="6A5BFCBD" w:rsidR="00AE5717" w:rsidRPr="00AE5717" w:rsidRDefault="00AE5717" w:rsidP="00E57415">
      <w:pPr>
        <w:widowControl w:val="0"/>
        <w:numPr>
          <w:ilvl w:val="0"/>
          <w:numId w:val="1"/>
        </w:numPr>
        <w:suppressLineNumbers/>
        <w:suppressAutoHyphens/>
        <w:autoSpaceDN w:val="0"/>
        <w:ind w:left="1080" w:right="-1" w:hanging="360"/>
        <w:jc w:val="both"/>
        <w:rPr>
          <w:rFonts w:ascii="Arial" w:hAnsi="Arial" w:cs="Arial"/>
          <w:b/>
          <w:bCs/>
          <w:sz w:val="20"/>
        </w:rPr>
      </w:pPr>
      <w:r>
        <w:rPr>
          <w:rFonts w:ascii="Arial" w:hAnsi="Arial" w:cs="Arial"/>
          <w:sz w:val="20"/>
        </w:rPr>
        <w:t>n</w:t>
      </w:r>
      <w:r w:rsidRPr="00AE5717">
        <w:rPr>
          <w:rFonts w:ascii="Arial" w:hAnsi="Arial" w:cs="Arial"/>
          <w:sz w:val="20"/>
        </w:rPr>
        <w:t>e</w:t>
      </w:r>
      <w:r>
        <w:rPr>
          <w:rFonts w:ascii="Arial" w:hAnsi="Arial" w:cs="Arial"/>
          <w:sz w:val="20"/>
        </w:rPr>
        <w:t xml:space="preserve">předloží-li zhotovitel </w:t>
      </w:r>
      <w:proofErr w:type="spellStart"/>
      <w:r>
        <w:rPr>
          <w:rFonts w:ascii="Arial" w:hAnsi="Arial" w:cs="Arial"/>
          <w:sz w:val="20"/>
        </w:rPr>
        <w:t>zfinalizovanou</w:t>
      </w:r>
      <w:proofErr w:type="spellEnd"/>
      <w:r>
        <w:rPr>
          <w:rFonts w:ascii="Arial" w:hAnsi="Arial" w:cs="Arial"/>
          <w:sz w:val="20"/>
        </w:rPr>
        <w:t xml:space="preserve"> Žádost o spolufinancování </w:t>
      </w:r>
      <w:r w:rsidRPr="00AE5717">
        <w:rPr>
          <w:rFonts w:ascii="Arial" w:hAnsi="Arial" w:cs="Arial"/>
          <w:sz w:val="20"/>
        </w:rPr>
        <w:t>z prostředků Nástroje pro propojení Evropy (CEF2) včetně jejích příloh v českém jazyce</w:t>
      </w:r>
      <w:r w:rsidR="00CF5029">
        <w:rPr>
          <w:rFonts w:ascii="Arial" w:hAnsi="Arial" w:cs="Arial"/>
          <w:sz w:val="20"/>
        </w:rPr>
        <w:t xml:space="preserve"> ani do</w:t>
      </w:r>
      <w:r>
        <w:rPr>
          <w:rFonts w:ascii="Arial" w:hAnsi="Arial" w:cs="Arial"/>
          <w:sz w:val="20"/>
        </w:rPr>
        <w:t xml:space="preserve"> 12 dnů po 2. dílčím termínu (tj. do 30. 11. 2021), </w:t>
      </w:r>
    </w:p>
    <w:p w14:paraId="4E78B33A" w14:textId="515D70B7" w:rsidR="00AE5717" w:rsidRPr="0072612B" w:rsidRDefault="00AE5717" w:rsidP="00E57415">
      <w:pPr>
        <w:widowControl w:val="0"/>
        <w:numPr>
          <w:ilvl w:val="0"/>
          <w:numId w:val="1"/>
        </w:numPr>
        <w:suppressLineNumbers/>
        <w:suppressAutoHyphens/>
        <w:autoSpaceDN w:val="0"/>
        <w:ind w:left="1080" w:right="-1" w:hanging="360"/>
        <w:jc w:val="both"/>
        <w:rPr>
          <w:rFonts w:ascii="Arial" w:hAnsi="Arial" w:cs="Arial"/>
          <w:b/>
          <w:bCs/>
          <w:sz w:val="20"/>
        </w:rPr>
      </w:pPr>
      <w:r>
        <w:rPr>
          <w:rFonts w:ascii="Arial" w:hAnsi="Arial" w:cs="Arial"/>
          <w:sz w:val="20"/>
        </w:rPr>
        <w:t>n</w:t>
      </w:r>
      <w:r w:rsidRPr="00AE5717">
        <w:rPr>
          <w:rFonts w:ascii="Arial" w:hAnsi="Arial" w:cs="Arial"/>
          <w:sz w:val="20"/>
        </w:rPr>
        <w:t>e</w:t>
      </w:r>
      <w:r>
        <w:rPr>
          <w:rFonts w:ascii="Arial" w:hAnsi="Arial" w:cs="Arial"/>
          <w:sz w:val="20"/>
        </w:rPr>
        <w:t xml:space="preserve">předloží-li zhotovitel </w:t>
      </w:r>
      <w:proofErr w:type="spellStart"/>
      <w:r>
        <w:rPr>
          <w:rFonts w:ascii="Arial" w:hAnsi="Arial" w:cs="Arial"/>
          <w:sz w:val="20"/>
        </w:rPr>
        <w:t>zfinalizovanou</w:t>
      </w:r>
      <w:proofErr w:type="spellEnd"/>
      <w:r>
        <w:rPr>
          <w:rFonts w:ascii="Arial" w:hAnsi="Arial" w:cs="Arial"/>
          <w:sz w:val="20"/>
        </w:rPr>
        <w:t xml:space="preserve"> Žádost o spolufinancování </w:t>
      </w:r>
      <w:r w:rsidRPr="00AE5717">
        <w:rPr>
          <w:rFonts w:ascii="Arial" w:hAnsi="Arial" w:cs="Arial"/>
          <w:sz w:val="20"/>
        </w:rPr>
        <w:t xml:space="preserve">z prostředků Nástroje pro propojení Evropy (CEF2) včetně jejích příloh v </w:t>
      </w:r>
      <w:r>
        <w:rPr>
          <w:rFonts w:ascii="Arial" w:hAnsi="Arial" w:cs="Arial"/>
          <w:sz w:val="20"/>
        </w:rPr>
        <w:t>anglickém</w:t>
      </w:r>
      <w:r w:rsidRPr="00AE5717">
        <w:rPr>
          <w:rFonts w:ascii="Arial" w:hAnsi="Arial" w:cs="Arial"/>
          <w:sz w:val="20"/>
        </w:rPr>
        <w:t xml:space="preserve"> jazyce</w:t>
      </w:r>
      <w:r w:rsidR="00CF5029">
        <w:rPr>
          <w:rFonts w:ascii="Arial" w:hAnsi="Arial" w:cs="Arial"/>
          <w:sz w:val="20"/>
        </w:rPr>
        <w:t xml:space="preserve"> ani do</w:t>
      </w:r>
      <w:r>
        <w:rPr>
          <w:rFonts w:ascii="Arial" w:hAnsi="Arial" w:cs="Arial"/>
          <w:sz w:val="20"/>
        </w:rPr>
        <w:t xml:space="preserve"> 8 dnů po 3. dílčím termínu (tj. do 10. 12. 2021),</w:t>
      </w:r>
    </w:p>
    <w:p w14:paraId="463A0CBB" w14:textId="77777777" w:rsidR="00E57415" w:rsidRPr="0072612B" w:rsidRDefault="00E57415" w:rsidP="007A6E49">
      <w:pPr>
        <w:widowControl w:val="0"/>
        <w:numPr>
          <w:ilvl w:val="0"/>
          <w:numId w:val="1"/>
        </w:numPr>
        <w:suppressLineNumbers/>
        <w:suppressAutoHyphens/>
        <w:autoSpaceDN w:val="0"/>
        <w:spacing w:after="120"/>
        <w:ind w:left="1077" w:hanging="357"/>
        <w:jc w:val="both"/>
        <w:rPr>
          <w:rFonts w:ascii="Arial" w:hAnsi="Arial" w:cs="Arial"/>
          <w:b/>
          <w:bCs/>
          <w:sz w:val="20"/>
        </w:rPr>
      </w:pPr>
      <w:r w:rsidRPr="0072612B">
        <w:rPr>
          <w:rFonts w:ascii="Arial" w:hAnsi="Arial" w:cs="Arial"/>
          <w:sz w:val="20"/>
        </w:rPr>
        <w:t>v</w:t>
      </w:r>
      <w:r w:rsidR="00D40521">
        <w:rPr>
          <w:rFonts w:ascii="Arial" w:hAnsi="Arial" w:cs="Arial"/>
          <w:sz w:val="20"/>
        </w:rPr>
        <w:t xml:space="preserve"> </w:t>
      </w:r>
      <w:r w:rsidRPr="0072612B">
        <w:rPr>
          <w:rFonts w:ascii="Arial" w:hAnsi="Arial" w:cs="Arial"/>
          <w:sz w:val="20"/>
        </w:rPr>
        <w:t>případě, že zhotovitel neoprávněně přeruší práce na zhotovovaném díle na dobu delší než 10 dnů.</w:t>
      </w:r>
    </w:p>
    <w:p w14:paraId="3C073FBF" w14:textId="77777777" w:rsidR="00E57415" w:rsidRPr="0072612B" w:rsidRDefault="00E57415"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bCs/>
          <w:sz w:val="20"/>
        </w:rPr>
        <w:t>9.</w:t>
      </w:r>
      <w:r w:rsidR="00AE33E3">
        <w:rPr>
          <w:rFonts w:ascii="Arial" w:hAnsi="Arial" w:cs="Arial"/>
          <w:b/>
          <w:bCs/>
          <w:sz w:val="20"/>
        </w:rPr>
        <w:t>4</w:t>
      </w:r>
      <w:r w:rsidRPr="0072612B">
        <w:rPr>
          <w:rFonts w:ascii="Arial" w:hAnsi="Arial" w:cs="Arial"/>
          <w:b/>
          <w:bCs/>
          <w:sz w:val="20"/>
        </w:rPr>
        <w:t xml:space="preserve">.   </w:t>
      </w:r>
      <w:r w:rsidRPr="0072612B">
        <w:rPr>
          <w:rFonts w:ascii="Arial" w:hAnsi="Arial" w:cs="Arial"/>
          <w:b/>
          <w:bCs/>
          <w:sz w:val="20"/>
        </w:rPr>
        <w:tab/>
      </w:r>
      <w:r w:rsidRPr="0072612B">
        <w:rPr>
          <w:rFonts w:ascii="Arial" w:hAnsi="Arial" w:cs="Arial"/>
          <w:sz w:val="20"/>
        </w:rPr>
        <w:t>Zhotovitel může odstoupit od uzavřené smlouvy o dílo, upozorní-li na takový následek, i</w:t>
      </w:r>
      <w:r w:rsidR="0072612B" w:rsidRPr="0072612B">
        <w:rPr>
          <w:rFonts w:ascii="Arial" w:hAnsi="Arial" w:cs="Arial"/>
          <w:sz w:val="20"/>
        </w:rPr>
        <w:t> </w:t>
      </w:r>
      <w:r w:rsidRPr="0072612B">
        <w:rPr>
          <w:rFonts w:ascii="Arial" w:hAnsi="Arial" w:cs="Arial"/>
          <w:sz w:val="20"/>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14:paraId="7D2545BE" w14:textId="77777777" w:rsidR="00E57415" w:rsidRPr="0072612B" w:rsidRDefault="00E57415" w:rsidP="007A6E49">
      <w:pPr>
        <w:overflowPunct w:val="0"/>
        <w:autoSpaceDE w:val="0"/>
        <w:autoSpaceDN w:val="0"/>
        <w:adjustRightInd w:val="0"/>
        <w:spacing w:after="120"/>
        <w:ind w:left="709" w:hanging="709"/>
        <w:jc w:val="both"/>
        <w:textAlignment w:val="baseline"/>
        <w:rPr>
          <w:rFonts w:ascii="Arial" w:hAnsi="Arial" w:cs="Arial"/>
          <w:b/>
          <w:bCs/>
          <w:sz w:val="20"/>
        </w:rPr>
      </w:pPr>
      <w:r w:rsidRPr="0072612B">
        <w:rPr>
          <w:rFonts w:ascii="Arial" w:hAnsi="Arial" w:cs="Arial"/>
          <w:b/>
          <w:bCs/>
          <w:sz w:val="20"/>
        </w:rPr>
        <w:t>9.</w:t>
      </w:r>
      <w:r w:rsidR="00AE33E3">
        <w:rPr>
          <w:rFonts w:ascii="Arial" w:hAnsi="Arial" w:cs="Arial"/>
          <w:b/>
          <w:bCs/>
          <w:sz w:val="20"/>
        </w:rPr>
        <w:t>5</w:t>
      </w:r>
      <w:r w:rsidRPr="0072612B">
        <w:rPr>
          <w:rFonts w:ascii="Arial" w:hAnsi="Arial" w:cs="Arial"/>
          <w:b/>
          <w:bCs/>
          <w:sz w:val="20"/>
        </w:rPr>
        <w:t xml:space="preserve">. </w:t>
      </w:r>
      <w:r w:rsidRPr="0072612B">
        <w:rPr>
          <w:rFonts w:ascii="Arial" w:hAnsi="Arial" w:cs="Arial"/>
          <w:b/>
          <w:bCs/>
          <w:sz w:val="20"/>
        </w:rPr>
        <w:tab/>
      </w:r>
      <w:r w:rsidRPr="0072612B">
        <w:rPr>
          <w:rFonts w:ascii="Arial" w:hAnsi="Arial" w:cs="Arial"/>
          <w:sz w:val="20"/>
        </w:rPr>
        <w:t>Odstoupení od smlouvy musí strana oprávněná oznámit druhé straně písemně doporučeným dopisem s</w:t>
      </w:r>
      <w:r w:rsidR="007A6E49">
        <w:rPr>
          <w:rFonts w:ascii="Arial" w:hAnsi="Arial" w:cs="Arial"/>
          <w:sz w:val="20"/>
        </w:rPr>
        <w:t xml:space="preserve"> </w:t>
      </w:r>
      <w:r w:rsidRPr="0072612B">
        <w:rPr>
          <w:rFonts w:ascii="Arial" w:hAnsi="Arial" w:cs="Arial"/>
          <w:sz w:val="20"/>
        </w:rPr>
        <w:t>dodejkou, a to bez zbytečného odkladu.</w:t>
      </w:r>
    </w:p>
    <w:p w14:paraId="19F1958B" w14:textId="77777777" w:rsidR="00E57415" w:rsidRPr="0072612B" w:rsidRDefault="00E57415"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bCs/>
          <w:sz w:val="20"/>
        </w:rPr>
        <w:t>9.</w:t>
      </w:r>
      <w:r w:rsidR="00AE33E3">
        <w:rPr>
          <w:rFonts w:ascii="Arial" w:hAnsi="Arial" w:cs="Arial"/>
          <w:b/>
          <w:bCs/>
          <w:sz w:val="20"/>
        </w:rPr>
        <w:t>6</w:t>
      </w:r>
      <w:r w:rsidRPr="0072612B">
        <w:rPr>
          <w:rFonts w:ascii="Arial" w:hAnsi="Arial" w:cs="Arial"/>
          <w:b/>
          <w:bCs/>
          <w:sz w:val="20"/>
        </w:rPr>
        <w:t xml:space="preserve">. </w:t>
      </w:r>
      <w:r w:rsidRPr="0072612B">
        <w:rPr>
          <w:rFonts w:ascii="Arial" w:hAnsi="Arial" w:cs="Arial"/>
          <w:b/>
          <w:bCs/>
          <w:sz w:val="20"/>
        </w:rPr>
        <w:tab/>
      </w:r>
      <w:r w:rsidRPr="0072612B">
        <w:rPr>
          <w:rFonts w:ascii="Arial" w:hAnsi="Arial" w:cs="Arial"/>
          <w:sz w:val="20"/>
        </w:rPr>
        <w:t>Odstoupením od smlouvy zanikají všechna práva a povinnosti smluvních stran ze smlouvy. Odstoupení od smlouvy se však nedotýká nároku na náhradu škody vzniklé porušením smlouvy, smluvních pokut a řešení sporů mezi smluvními stranami.</w:t>
      </w:r>
    </w:p>
    <w:p w14:paraId="6402B15D" w14:textId="5C9FE3C4" w:rsidR="00E57415" w:rsidRDefault="00AE33E3" w:rsidP="007A6E49">
      <w:pPr>
        <w:overflowPunct w:val="0"/>
        <w:autoSpaceDE w:val="0"/>
        <w:autoSpaceDN w:val="0"/>
        <w:adjustRightInd w:val="0"/>
        <w:spacing w:after="120"/>
        <w:ind w:left="709" w:hanging="709"/>
        <w:jc w:val="both"/>
        <w:textAlignment w:val="baseline"/>
        <w:rPr>
          <w:rFonts w:ascii="Arial" w:hAnsi="Arial" w:cs="Arial"/>
          <w:sz w:val="20"/>
        </w:rPr>
      </w:pPr>
      <w:r>
        <w:rPr>
          <w:rFonts w:ascii="Arial" w:hAnsi="Arial" w:cs="Arial"/>
          <w:b/>
          <w:bCs/>
          <w:sz w:val="20"/>
        </w:rPr>
        <w:t>9.7</w:t>
      </w:r>
      <w:r w:rsidR="00E57415" w:rsidRPr="0072612B">
        <w:rPr>
          <w:rFonts w:ascii="Arial" w:hAnsi="Arial" w:cs="Arial"/>
          <w:b/>
          <w:bCs/>
          <w:sz w:val="20"/>
        </w:rPr>
        <w:t xml:space="preserve">. </w:t>
      </w:r>
      <w:r w:rsidR="00E57415" w:rsidRPr="0072612B">
        <w:rPr>
          <w:rFonts w:ascii="Arial" w:hAnsi="Arial" w:cs="Arial"/>
          <w:b/>
          <w:bCs/>
          <w:sz w:val="20"/>
        </w:rPr>
        <w:tab/>
      </w:r>
      <w:r w:rsidR="00E57415" w:rsidRPr="0072612B">
        <w:rPr>
          <w:rFonts w:ascii="Arial" w:hAnsi="Arial" w:cs="Arial"/>
          <w:sz w:val="20"/>
        </w:rPr>
        <w:t>Smluvní strana, která odpovídá za přerušení realizace díla, je povinna druhé smluvní straně nahradit prokazatelně vynaložené náklady i prokazatelně způsobenou škodu. To neplatí v případě, že k</w:t>
      </w:r>
      <w:r w:rsidR="00D40521">
        <w:rPr>
          <w:rFonts w:ascii="Arial" w:hAnsi="Arial" w:cs="Arial"/>
          <w:sz w:val="20"/>
        </w:rPr>
        <w:t xml:space="preserve"> </w:t>
      </w:r>
      <w:r w:rsidR="00E57415" w:rsidRPr="0072612B">
        <w:rPr>
          <w:rFonts w:ascii="Arial" w:hAnsi="Arial" w:cs="Arial"/>
          <w:sz w:val="20"/>
        </w:rPr>
        <w:t>přerušení došlo v</w:t>
      </w:r>
      <w:r w:rsidR="00D40521">
        <w:rPr>
          <w:rFonts w:ascii="Arial" w:hAnsi="Arial" w:cs="Arial"/>
          <w:sz w:val="20"/>
        </w:rPr>
        <w:t xml:space="preserve"> </w:t>
      </w:r>
      <w:r w:rsidR="00E57415" w:rsidRPr="0072612B">
        <w:rPr>
          <w:rFonts w:ascii="Arial" w:hAnsi="Arial" w:cs="Arial"/>
          <w:sz w:val="20"/>
        </w:rPr>
        <w:t>důsledku vyšší moci. V</w:t>
      </w:r>
      <w:r w:rsidR="007A6E49">
        <w:rPr>
          <w:rFonts w:ascii="Arial" w:hAnsi="Arial" w:cs="Arial"/>
          <w:sz w:val="20"/>
        </w:rPr>
        <w:t xml:space="preserve"> </w:t>
      </w:r>
      <w:r w:rsidR="00E57415" w:rsidRPr="0072612B">
        <w:rPr>
          <w:rFonts w:ascii="Arial" w:hAnsi="Arial" w:cs="Arial"/>
          <w:sz w:val="20"/>
        </w:rPr>
        <w:t>takovém případě nárok na</w:t>
      </w:r>
      <w:r w:rsidR="00E57415" w:rsidRPr="0072612B">
        <w:rPr>
          <w:rFonts w:ascii="Arial" w:hAnsi="Arial" w:cs="Arial"/>
        </w:rPr>
        <w:t xml:space="preserve"> </w:t>
      </w:r>
      <w:r w:rsidR="00E57415" w:rsidRPr="0072612B">
        <w:rPr>
          <w:rFonts w:ascii="Arial" w:hAnsi="Arial" w:cs="Arial"/>
          <w:sz w:val="20"/>
        </w:rPr>
        <w:t>zaplacení náhrady škody žádné smluvní straně nevzniká.</w:t>
      </w:r>
    </w:p>
    <w:p w14:paraId="7CF1BA14" w14:textId="34A5ECEF" w:rsidR="00A0006E" w:rsidRPr="00A57682" w:rsidRDefault="00A0006E"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A0006E">
        <w:rPr>
          <w:rFonts w:ascii="Arial" w:hAnsi="Arial" w:cs="Arial"/>
          <w:b/>
          <w:sz w:val="20"/>
        </w:rPr>
        <w:lastRenderedPageBreak/>
        <w:t>9.8</w:t>
      </w:r>
      <w:proofErr w:type="gramEnd"/>
      <w:r w:rsidRPr="00A0006E">
        <w:rPr>
          <w:rFonts w:ascii="Arial" w:hAnsi="Arial" w:cs="Arial"/>
          <w:b/>
          <w:sz w:val="20"/>
        </w:rPr>
        <w:t>.</w:t>
      </w:r>
      <w:r w:rsidRPr="00A0006E">
        <w:rPr>
          <w:rFonts w:ascii="Arial" w:hAnsi="Arial" w:cs="Arial"/>
          <w:b/>
          <w:sz w:val="20"/>
        </w:rPr>
        <w:tab/>
      </w:r>
      <w:r w:rsidR="00A57682" w:rsidRPr="00A57682">
        <w:rPr>
          <w:rFonts w:ascii="Arial" w:hAnsi="Arial" w:cs="Arial"/>
          <w:sz w:val="20"/>
        </w:rPr>
        <w:t>Jméno</w:t>
      </w:r>
      <w:r w:rsidR="00A57682">
        <w:rPr>
          <w:rFonts w:ascii="Arial" w:hAnsi="Arial" w:cs="Arial"/>
          <w:sz w:val="20"/>
        </w:rPr>
        <w:t xml:space="preserve"> a kontaktní údaje vedoucího člena týmu </w:t>
      </w:r>
      <w:r w:rsidR="00BF2F0E">
        <w:rPr>
          <w:rFonts w:ascii="Arial" w:hAnsi="Arial" w:cs="Arial"/>
          <w:sz w:val="20"/>
        </w:rPr>
        <w:t>zhotovitele</w:t>
      </w:r>
      <w:r w:rsidR="00A57682">
        <w:rPr>
          <w:rFonts w:ascii="Arial" w:hAnsi="Arial" w:cs="Arial"/>
          <w:sz w:val="20"/>
        </w:rPr>
        <w:t xml:space="preserve"> jsou uvedeny v příloze č. 1 této smlouvy. Zhotovitel je oprávněn jednostranně změnit vedoucího člena svého týmu, je však povinen na takovou změnu objednatele písemně upozornit, a to nejpozději do tří pracovních dnů před účinností změny. Účinnost změny vedoucího člena týmu zhotovitele nastává uplynutím třetího pracovního dne od doručení oznámení o této změně. Změna vedoucího člena týmu zhotovitele není považována za změnu této smlouvy. Nezbytnou podmínkou pro změnu vedoucího člena týmu zhotovitele je, že zhotovitel jako součást svého upozornění o změně vedoucího člena týmu zhotovitele pro tuto novou osobu předloží profesní životopis </w:t>
      </w:r>
      <w:r w:rsidR="00BF2F0E" w:rsidRPr="00BF2F0E">
        <w:rPr>
          <w:rFonts w:ascii="Arial" w:hAnsi="Arial" w:cs="Arial"/>
          <w:sz w:val="20"/>
        </w:rPr>
        <w:t xml:space="preserve">ve formě obsažené v příloze č. 4 </w:t>
      </w:r>
      <w:r w:rsidR="00BF2F0E">
        <w:rPr>
          <w:rFonts w:ascii="Arial" w:hAnsi="Arial" w:cs="Arial"/>
          <w:sz w:val="20"/>
        </w:rPr>
        <w:t>v</w:t>
      </w:r>
      <w:r w:rsidR="00BF2F0E" w:rsidRPr="00BF2F0E">
        <w:rPr>
          <w:rFonts w:ascii="Arial" w:hAnsi="Arial" w:cs="Arial"/>
          <w:sz w:val="20"/>
        </w:rPr>
        <w:t>ýzvy</w:t>
      </w:r>
      <w:r w:rsidR="00BF2F0E">
        <w:rPr>
          <w:rFonts w:ascii="Arial" w:hAnsi="Arial" w:cs="Arial"/>
          <w:sz w:val="20"/>
        </w:rPr>
        <w:t xml:space="preserve"> k podání nabídk</w:t>
      </w:r>
      <w:r w:rsidR="001F554A">
        <w:rPr>
          <w:rFonts w:ascii="Arial" w:hAnsi="Arial" w:cs="Arial"/>
          <w:sz w:val="20"/>
        </w:rPr>
        <w:t>y</w:t>
      </w:r>
      <w:r w:rsidR="00BF2F0E">
        <w:rPr>
          <w:rFonts w:ascii="Arial" w:hAnsi="Arial" w:cs="Arial"/>
          <w:sz w:val="20"/>
        </w:rPr>
        <w:t>.</w:t>
      </w:r>
      <w:r w:rsidR="00A57682">
        <w:rPr>
          <w:rFonts w:ascii="Arial" w:hAnsi="Arial" w:cs="Arial"/>
          <w:sz w:val="20"/>
        </w:rPr>
        <w:t xml:space="preserve"> </w:t>
      </w:r>
      <w:r w:rsidR="00BF2F0E">
        <w:rPr>
          <w:rFonts w:ascii="Arial" w:hAnsi="Arial" w:cs="Arial"/>
          <w:sz w:val="20"/>
        </w:rPr>
        <w:t xml:space="preserve">Vedoucí člen týmu zhotovitele </w:t>
      </w:r>
      <w:r w:rsidR="00A57682" w:rsidRPr="00A57682">
        <w:rPr>
          <w:rFonts w:ascii="Arial" w:hAnsi="Arial" w:cs="Arial"/>
          <w:sz w:val="20"/>
        </w:rPr>
        <w:t>může být nahrazen pouze osobou, která splňuje minimálně parametry kvality (tzn. bodové ohodnocení), jež měla hodnocená osoba, která má být nahrazena</w:t>
      </w:r>
      <w:r w:rsidR="00BF2F0E">
        <w:rPr>
          <w:rFonts w:ascii="Arial" w:hAnsi="Arial" w:cs="Arial"/>
          <w:sz w:val="20"/>
        </w:rPr>
        <w:t>, při hodnocení nabídek v zadávacím řízení</w:t>
      </w:r>
      <w:r w:rsidR="00A57682" w:rsidRPr="00A57682">
        <w:rPr>
          <w:rFonts w:ascii="Arial" w:hAnsi="Arial" w:cs="Arial"/>
          <w:sz w:val="20"/>
        </w:rPr>
        <w:t>. U této osoby nemusí být dodržena míra zkušenosti a praxe původně hodnocené osoby, které byly nad rámec hodnoceného maxima.</w:t>
      </w:r>
    </w:p>
    <w:p w14:paraId="565B1BA5" w14:textId="1788F9FF" w:rsidR="00E57415" w:rsidRPr="0072612B" w:rsidRDefault="00AE33E3"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Pr>
          <w:rFonts w:ascii="Arial" w:hAnsi="Arial" w:cs="Arial"/>
          <w:b/>
          <w:bCs/>
          <w:sz w:val="20"/>
        </w:rPr>
        <w:t>9.</w:t>
      </w:r>
      <w:r w:rsidR="00A0006E">
        <w:rPr>
          <w:rFonts w:ascii="Arial" w:hAnsi="Arial" w:cs="Arial"/>
          <w:b/>
          <w:bCs/>
          <w:sz w:val="20"/>
        </w:rPr>
        <w:t>9</w:t>
      </w:r>
      <w:proofErr w:type="gramEnd"/>
      <w:r w:rsidR="00E57415" w:rsidRPr="0072612B">
        <w:rPr>
          <w:rFonts w:ascii="Arial" w:hAnsi="Arial" w:cs="Arial"/>
          <w:b/>
          <w:bCs/>
          <w:sz w:val="20"/>
        </w:rPr>
        <w:t>.</w:t>
      </w:r>
      <w:r w:rsidR="00E57415" w:rsidRPr="0072612B">
        <w:rPr>
          <w:rFonts w:ascii="Arial" w:hAnsi="Arial" w:cs="Arial"/>
          <w:b/>
          <w:bCs/>
          <w:sz w:val="20"/>
        </w:rPr>
        <w:tab/>
      </w:r>
      <w:r w:rsidR="001F339E" w:rsidRPr="007A6E49">
        <w:rPr>
          <w:rFonts w:ascii="Arial" w:hAnsi="Arial" w:cs="Arial"/>
          <w:sz w:val="20"/>
          <w:szCs w:val="20"/>
        </w:rPr>
        <w:t>Dílo</w:t>
      </w:r>
      <w:r w:rsidR="00E57415" w:rsidRPr="0072612B">
        <w:rPr>
          <w:rFonts w:ascii="Arial" w:hAnsi="Arial" w:cs="Arial"/>
          <w:sz w:val="20"/>
        </w:rPr>
        <w:t xml:space="preserve"> bud</w:t>
      </w:r>
      <w:r w:rsidR="001F339E" w:rsidRPr="0072612B">
        <w:rPr>
          <w:rFonts w:ascii="Arial" w:hAnsi="Arial" w:cs="Arial"/>
          <w:sz w:val="20"/>
        </w:rPr>
        <w:t>e</w:t>
      </w:r>
      <w:r w:rsidR="00E57415" w:rsidRPr="0072612B">
        <w:rPr>
          <w:rFonts w:ascii="Arial" w:hAnsi="Arial" w:cs="Arial"/>
          <w:sz w:val="20"/>
        </w:rPr>
        <w:t xml:space="preserve"> zhotovitelem zpracován</w:t>
      </w:r>
      <w:r w:rsidR="001F339E" w:rsidRPr="0072612B">
        <w:rPr>
          <w:rFonts w:ascii="Arial" w:hAnsi="Arial" w:cs="Arial"/>
          <w:sz w:val="20"/>
        </w:rPr>
        <w:t>o</w:t>
      </w:r>
      <w:r w:rsidR="00E57415" w:rsidRPr="0072612B">
        <w:rPr>
          <w:rFonts w:ascii="Arial" w:hAnsi="Arial" w:cs="Arial"/>
          <w:sz w:val="20"/>
        </w:rPr>
        <w:t xml:space="preserve"> komplexně s</w:t>
      </w:r>
      <w:r w:rsidR="007A6E49">
        <w:rPr>
          <w:rFonts w:ascii="Arial" w:hAnsi="Arial" w:cs="Arial"/>
          <w:sz w:val="20"/>
        </w:rPr>
        <w:t xml:space="preserve"> </w:t>
      </w:r>
      <w:r w:rsidR="00E57415" w:rsidRPr="0072612B">
        <w:rPr>
          <w:rFonts w:ascii="Arial" w:hAnsi="Arial" w:cs="Arial"/>
          <w:sz w:val="20"/>
        </w:rPr>
        <w:t>důslednou vnitřní koordinací navrhovaných částí díla.</w:t>
      </w:r>
    </w:p>
    <w:p w14:paraId="00406123" w14:textId="3A7240CB" w:rsidR="00E57415" w:rsidRPr="0072612B" w:rsidRDefault="00AE33E3" w:rsidP="007A6E49">
      <w:pPr>
        <w:overflowPunct w:val="0"/>
        <w:autoSpaceDE w:val="0"/>
        <w:autoSpaceDN w:val="0"/>
        <w:adjustRightInd w:val="0"/>
        <w:spacing w:after="120"/>
        <w:ind w:left="709" w:hanging="709"/>
        <w:jc w:val="both"/>
        <w:textAlignment w:val="baseline"/>
        <w:rPr>
          <w:rFonts w:ascii="Arial" w:hAnsi="Arial" w:cs="Arial"/>
          <w:sz w:val="20"/>
        </w:rPr>
      </w:pPr>
      <w:r>
        <w:rPr>
          <w:rFonts w:ascii="Arial" w:hAnsi="Arial" w:cs="Arial"/>
          <w:b/>
          <w:bCs/>
          <w:sz w:val="20"/>
        </w:rPr>
        <w:t>9.</w:t>
      </w:r>
      <w:r w:rsidR="00A0006E">
        <w:rPr>
          <w:rFonts w:ascii="Arial" w:hAnsi="Arial" w:cs="Arial"/>
          <w:b/>
          <w:bCs/>
          <w:sz w:val="20"/>
        </w:rPr>
        <w:t>10</w:t>
      </w:r>
      <w:r w:rsidR="00E57415" w:rsidRPr="0072612B">
        <w:rPr>
          <w:rFonts w:ascii="Arial" w:hAnsi="Arial" w:cs="Arial"/>
          <w:b/>
          <w:bCs/>
          <w:sz w:val="20"/>
        </w:rPr>
        <w:t xml:space="preserve">. </w:t>
      </w:r>
      <w:r w:rsidR="00E57415" w:rsidRPr="0072612B">
        <w:rPr>
          <w:rFonts w:ascii="Arial" w:hAnsi="Arial" w:cs="Arial"/>
          <w:b/>
          <w:bCs/>
          <w:sz w:val="20"/>
        </w:rPr>
        <w:tab/>
      </w:r>
      <w:r w:rsidR="00E57415" w:rsidRPr="0072612B">
        <w:rPr>
          <w:rFonts w:ascii="Arial" w:hAnsi="Arial" w:cs="Arial"/>
          <w:bCs/>
          <w:sz w:val="20"/>
        </w:rPr>
        <w:t>Pr</w:t>
      </w:r>
      <w:r w:rsidR="00E57415" w:rsidRPr="0072612B">
        <w:rPr>
          <w:rFonts w:ascii="Arial" w:hAnsi="Arial" w:cs="Arial"/>
          <w:sz w:val="20"/>
        </w:rPr>
        <w:t>ávo hospodaření k</w:t>
      </w:r>
      <w:r w:rsidR="00D40521">
        <w:rPr>
          <w:rFonts w:ascii="Arial" w:hAnsi="Arial" w:cs="Arial"/>
          <w:sz w:val="20"/>
        </w:rPr>
        <w:t xml:space="preserve"> </w:t>
      </w:r>
      <w:r w:rsidR="00E57415" w:rsidRPr="0072612B">
        <w:rPr>
          <w:rFonts w:ascii="Arial" w:hAnsi="Arial" w:cs="Arial"/>
          <w:sz w:val="20"/>
        </w:rPr>
        <w:t>jednotlivým částem díla přechází na objednatele jeho předáním a</w:t>
      </w:r>
      <w:r w:rsidR="0072612B" w:rsidRPr="0072612B">
        <w:rPr>
          <w:rFonts w:ascii="Arial" w:hAnsi="Arial" w:cs="Arial"/>
          <w:sz w:val="20"/>
        </w:rPr>
        <w:t> </w:t>
      </w:r>
      <w:r w:rsidR="00E57415" w:rsidRPr="007A6E49">
        <w:rPr>
          <w:rFonts w:ascii="Arial" w:hAnsi="Arial" w:cs="Arial"/>
          <w:sz w:val="20"/>
          <w:szCs w:val="20"/>
        </w:rPr>
        <w:t>převzetím</w:t>
      </w:r>
      <w:r w:rsidR="00E57415" w:rsidRPr="0072612B">
        <w:rPr>
          <w:rFonts w:ascii="Arial" w:hAnsi="Arial" w:cs="Arial"/>
          <w:sz w:val="20"/>
        </w:rPr>
        <w:t>. Nebezpečí škody na zhotovovaném díle nese od zahájení plnění do okamžiku převzetí díla objednatelem zhotovitel, ledaže škoda byla způsobena podklady převzatými od objednatele nebo těmi, kteří plnili jeho úkoly nebo pokyny.</w:t>
      </w:r>
    </w:p>
    <w:p w14:paraId="40DB272C" w14:textId="77777777" w:rsidR="0026006E" w:rsidRPr="007A6E49" w:rsidRDefault="0026006E" w:rsidP="007A6E49">
      <w:pPr>
        <w:keepNext/>
        <w:suppressAutoHyphens/>
        <w:spacing w:before="240" w:after="240"/>
        <w:jc w:val="center"/>
        <w:rPr>
          <w:rFonts w:ascii="Arial" w:hAnsi="Arial" w:cs="Arial"/>
          <w:b/>
          <w:u w:val="single"/>
        </w:rPr>
      </w:pPr>
      <w:r w:rsidRPr="007A6E49">
        <w:rPr>
          <w:rFonts w:ascii="Arial" w:hAnsi="Arial" w:cs="Arial"/>
          <w:b/>
          <w:u w:val="single"/>
        </w:rPr>
        <w:t>Článe</w:t>
      </w:r>
      <w:r w:rsidR="00F14CBA" w:rsidRPr="007A6E49">
        <w:rPr>
          <w:rFonts w:ascii="Arial" w:hAnsi="Arial" w:cs="Arial"/>
          <w:b/>
          <w:u w:val="single"/>
        </w:rPr>
        <w:t>k 10 – Vlastnická práva a licenční práva</w:t>
      </w:r>
    </w:p>
    <w:p w14:paraId="327AAA50" w14:textId="77777777" w:rsidR="0026006E" w:rsidRPr="00C63A49" w:rsidRDefault="0026006E" w:rsidP="007A6E49">
      <w:pPr>
        <w:overflowPunct w:val="0"/>
        <w:autoSpaceDE w:val="0"/>
        <w:autoSpaceDN w:val="0"/>
        <w:adjustRightInd w:val="0"/>
        <w:spacing w:after="120"/>
        <w:ind w:left="709" w:hanging="709"/>
        <w:jc w:val="both"/>
        <w:textAlignment w:val="baseline"/>
        <w:rPr>
          <w:rFonts w:ascii="Arial" w:hAnsi="Arial" w:cs="Arial"/>
          <w:bCs/>
          <w:sz w:val="20"/>
          <w:szCs w:val="20"/>
        </w:rPr>
      </w:pPr>
      <w:proofErr w:type="gramStart"/>
      <w:r w:rsidRPr="00C63A49">
        <w:rPr>
          <w:rFonts w:ascii="Arial" w:hAnsi="Arial" w:cs="Arial"/>
          <w:b/>
          <w:bCs/>
          <w:sz w:val="20"/>
          <w:szCs w:val="20"/>
        </w:rPr>
        <w:t>10.1</w:t>
      </w:r>
      <w:proofErr w:type="gramEnd"/>
      <w:r w:rsidRPr="00C63A49">
        <w:rPr>
          <w:rFonts w:ascii="Arial" w:hAnsi="Arial" w:cs="Arial"/>
          <w:b/>
          <w:bCs/>
          <w:sz w:val="20"/>
          <w:szCs w:val="20"/>
        </w:rPr>
        <w:t>.</w:t>
      </w:r>
      <w:r w:rsidRPr="00C63A49">
        <w:rPr>
          <w:rFonts w:ascii="Arial" w:hAnsi="Arial" w:cs="Arial"/>
          <w:b/>
          <w:bCs/>
          <w:sz w:val="20"/>
          <w:szCs w:val="20"/>
        </w:rPr>
        <w:tab/>
      </w:r>
      <w:r w:rsidR="00C63A49" w:rsidRPr="00C63A49">
        <w:rPr>
          <w:rFonts w:ascii="Arial" w:hAnsi="Arial" w:cs="Arial"/>
          <w:bCs/>
          <w:sz w:val="20"/>
          <w:szCs w:val="20"/>
        </w:rPr>
        <w:t xml:space="preserve">Vlastnické </w:t>
      </w:r>
      <w:r w:rsidR="009B6697">
        <w:rPr>
          <w:rFonts w:ascii="Arial" w:hAnsi="Arial" w:cs="Arial"/>
          <w:sz w:val="20"/>
          <w:szCs w:val="20"/>
        </w:rPr>
        <w:t>právo k jednotlivým částem d</w:t>
      </w:r>
      <w:r w:rsidR="00C63A49" w:rsidRPr="00C63A49">
        <w:rPr>
          <w:rFonts w:ascii="Arial" w:hAnsi="Arial" w:cs="Arial"/>
          <w:sz w:val="20"/>
          <w:szCs w:val="20"/>
        </w:rPr>
        <w:t>íla a</w:t>
      </w:r>
      <w:r w:rsidR="009B6697">
        <w:rPr>
          <w:rFonts w:ascii="Arial" w:hAnsi="Arial" w:cs="Arial"/>
          <w:sz w:val="20"/>
          <w:szCs w:val="20"/>
        </w:rPr>
        <w:t xml:space="preserve"> veškerým dokumentům, předaným zhotovitelem objednateli na základě s</w:t>
      </w:r>
      <w:r w:rsidR="00C63A49" w:rsidRPr="00C63A49">
        <w:rPr>
          <w:rFonts w:ascii="Arial" w:hAnsi="Arial" w:cs="Arial"/>
          <w:sz w:val="20"/>
          <w:szCs w:val="20"/>
        </w:rPr>
        <w:t>mlouvy, nabývá okamžik</w:t>
      </w:r>
      <w:r w:rsidR="009B6697">
        <w:rPr>
          <w:rFonts w:ascii="Arial" w:hAnsi="Arial" w:cs="Arial"/>
          <w:sz w:val="20"/>
          <w:szCs w:val="20"/>
        </w:rPr>
        <w:t>em jejich předání zhotovitelem objednateli stát a o</w:t>
      </w:r>
      <w:r w:rsidR="00C63A49" w:rsidRPr="00C63A49">
        <w:rPr>
          <w:rFonts w:ascii="Arial" w:hAnsi="Arial" w:cs="Arial"/>
          <w:sz w:val="20"/>
          <w:szCs w:val="20"/>
        </w:rPr>
        <w:t>bjednatel současně získává odpovídající právo hospodařit ve smyslu zákona č. 77/1997 Sb., o státním podniku, ve znění pozdějších předpisů.</w:t>
      </w:r>
    </w:p>
    <w:p w14:paraId="26E4936F" w14:textId="77777777" w:rsidR="0026006E" w:rsidRPr="00C63A49" w:rsidRDefault="0026006E"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C63A49">
        <w:rPr>
          <w:rFonts w:ascii="Arial" w:hAnsi="Arial" w:cs="Arial"/>
          <w:b/>
          <w:bCs/>
          <w:sz w:val="20"/>
          <w:szCs w:val="20"/>
        </w:rPr>
        <w:t>10.2</w:t>
      </w:r>
      <w:proofErr w:type="gramEnd"/>
      <w:r w:rsidRPr="00C63A49">
        <w:rPr>
          <w:rFonts w:ascii="Arial" w:hAnsi="Arial" w:cs="Arial"/>
          <w:b/>
          <w:bCs/>
          <w:sz w:val="20"/>
          <w:szCs w:val="20"/>
        </w:rPr>
        <w:t>.</w:t>
      </w:r>
      <w:r w:rsidRPr="00C63A49">
        <w:rPr>
          <w:rFonts w:ascii="Arial" w:hAnsi="Arial" w:cs="Arial"/>
          <w:b/>
          <w:bCs/>
          <w:sz w:val="20"/>
          <w:szCs w:val="20"/>
        </w:rPr>
        <w:tab/>
      </w:r>
      <w:r w:rsidR="009B6697">
        <w:rPr>
          <w:rFonts w:ascii="Arial" w:hAnsi="Arial" w:cs="Arial"/>
          <w:sz w:val="20"/>
          <w:szCs w:val="20"/>
        </w:rPr>
        <w:t>K</w:t>
      </w:r>
      <w:r w:rsidR="007A6E49">
        <w:rPr>
          <w:rFonts w:ascii="Arial" w:hAnsi="Arial" w:cs="Arial"/>
          <w:sz w:val="20"/>
          <w:szCs w:val="20"/>
        </w:rPr>
        <w:t xml:space="preserve"> </w:t>
      </w:r>
      <w:r w:rsidR="009B6697">
        <w:rPr>
          <w:rFonts w:ascii="Arial" w:hAnsi="Arial" w:cs="Arial"/>
          <w:sz w:val="20"/>
          <w:szCs w:val="20"/>
        </w:rPr>
        <w:t>výsledkům činnosti z</w:t>
      </w:r>
      <w:r w:rsidR="00C63A49" w:rsidRPr="00C63A49">
        <w:rPr>
          <w:rFonts w:ascii="Arial" w:hAnsi="Arial" w:cs="Arial"/>
          <w:sz w:val="20"/>
          <w:szCs w:val="20"/>
        </w:rPr>
        <w:t>hoto</w:t>
      </w:r>
      <w:r w:rsidR="009B6697">
        <w:rPr>
          <w:rFonts w:ascii="Arial" w:hAnsi="Arial" w:cs="Arial"/>
          <w:sz w:val="20"/>
          <w:szCs w:val="20"/>
        </w:rPr>
        <w:t>vitele v souvislosti s plněním s</w:t>
      </w:r>
      <w:r w:rsidR="00C63A49" w:rsidRPr="00C63A49">
        <w:rPr>
          <w:rFonts w:ascii="Arial" w:hAnsi="Arial" w:cs="Arial"/>
          <w:sz w:val="20"/>
          <w:szCs w:val="20"/>
        </w:rPr>
        <w:t xml:space="preserve">mlouvy, které jsou autorským dílem ve smyslu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w:t>
      </w:r>
      <w:r w:rsidR="008578EB">
        <w:rPr>
          <w:rFonts w:ascii="Arial" w:hAnsi="Arial" w:cs="Arial"/>
          <w:sz w:val="20"/>
          <w:szCs w:val="20"/>
        </w:rPr>
        <w:t> </w:t>
      </w:r>
      <w:r w:rsidR="00C63A49" w:rsidRPr="00C63A49">
        <w:rPr>
          <w:rFonts w:ascii="Arial" w:hAnsi="Arial" w:cs="Arial"/>
          <w:sz w:val="20"/>
          <w:szCs w:val="20"/>
        </w:rPr>
        <w:t>2 zákona č. 121/2000 Sb., o právu autorském, o právech souvisejících s</w:t>
      </w:r>
      <w:r w:rsidR="008578EB">
        <w:rPr>
          <w:rFonts w:ascii="Arial" w:hAnsi="Arial" w:cs="Arial"/>
          <w:sz w:val="20"/>
          <w:szCs w:val="20"/>
        </w:rPr>
        <w:t> </w:t>
      </w:r>
      <w:r w:rsidR="00C63A49" w:rsidRPr="00C63A49">
        <w:rPr>
          <w:rFonts w:ascii="Arial" w:hAnsi="Arial" w:cs="Arial"/>
          <w:sz w:val="20"/>
          <w:szCs w:val="20"/>
        </w:rPr>
        <w:t>právem autorským a o změně některých zákonů (autorský zákon),</w:t>
      </w:r>
      <w:r w:rsidR="009B6697">
        <w:rPr>
          <w:rFonts w:ascii="Arial" w:hAnsi="Arial" w:cs="Arial"/>
          <w:sz w:val="20"/>
          <w:szCs w:val="20"/>
        </w:rPr>
        <w:t xml:space="preserve"> ve znění pozdějších předpisů, z</w:t>
      </w:r>
      <w:r w:rsidR="00C63A49" w:rsidRPr="00C63A49">
        <w:rPr>
          <w:rFonts w:ascii="Arial" w:hAnsi="Arial" w:cs="Arial"/>
          <w:sz w:val="20"/>
          <w:szCs w:val="20"/>
        </w:rPr>
        <w:t xml:space="preserve">hotovitel ve smyslu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w:t>
      </w:r>
      <w:r w:rsidR="00D40521">
        <w:rPr>
          <w:rFonts w:ascii="Arial" w:hAnsi="Arial" w:cs="Arial"/>
          <w:sz w:val="20"/>
          <w:szCs w:val="20"/>
        </w:rPr>
        <w:t> </w:t>
      </w:r>
      <w:r w:rsidR="00C63A49" w:rsidRPr="00C63A49">
        <w:rPr>
          <w:rFonts w:ascii="Arial" w:hAnsi="Arial" w:cs="Arial"/>
          <w:sz w:val="20"/>
          <w:szCs w:val="20"/>
        </w:rPr>
        <w:t>2634 občanského zákoníku poskytuje licenci. Licence se poskytuje k takovému autorskému dílu jako celku, nebo k jeho jednotlivým částem, a to počínaje dnem vzniku takového autorského díla (jeho části).</w:t>
      </w:r>
    </w:p>
    <w:p w14:paraId="29F8D108" w14:textId="77777777" w:rsidR="0026006E" w:rsidRPr="00C63A49" w:rsidRDefault="0026006E"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C63A49">
        <w:rPr>
          <w:rFonts w:ascii="Arial" w:hAnsi="Arial" w:cs="Arial"/>
          <w:b/>
          <w:bCs/>
          <w:sz w:val="20"/>
          <w:szCs w:val="20"/>
        </w:rPr>
        <w:t>10.</w:t>
      </w:r>
      <w:r w:rsidRPr="00C63A49">
        <w:rPr>
          <w:rFonts w:ascii="Arial" w:hAnsi="Arial" w:cs="Arial"/>
          <w:b/>
          <w:sz w:val="20"/>
          <w:szCs w:val="20"/>
        </w:rPr>
        <w:t xml:space="preserve">3. </w:t>
      </w:r>
      <w:r w:rsidRPr="00C63A49">
        <w:rPr>
          <w:rFonts w:ascii="Arial" w:hAnsi="Arial" w:cs="Arial"/>
          <w:b/>
          <w:sz w:val="20"/>
          <w:szCs w:val="20"/>
        </w:rPr>
        <w:tab/>
      </w:r>
      <w:r w:rsidR="009B6697">
        <w:rPr>
          <w:rFonts w:ascii="Arial" w:hAnsi="Arial" w:cs="Arial"/>
          <w:sz w:val="20"/>
          <w:szCs w:val="20"/>
        </w:rPr>
        <w:t>Licenci k</w:t>
      </w:r>
      <w:r w:rsidR="008578EB">
        <w:rPr>
          <w:rFonts w:ascii="Arial" w:hAnsi="Arial" w:cs="Arial"/>
          <w:sz w:val="20"/>
          <w:szCs w:val="20"/>
        </w:rPr>
        <w:t xml:space="preserve"> </w:t>
      </w:r>
      <w:r w:rsidR="009B6697">
        <w:rPr>
          <w:rFonts w:ascii="Arial" w:hAnsi="Arial" w:cs="Arial"/>
          <w:sz w:val="20"/>
          <w:szCs w:val="20"/>
        </w:rPr>
        <w:t>dílu uděluje zhotovitel o</w:t>
      </w:r>
      <w:r w:rsidR="00C63A49" w:rsidRPr="00C63A49">
        <w:rPr>
          <w:rFonts w:ascii="Arial" w:hAnsi="Arial" w:cs="Arial"/>
          <w:sz w:val="20"/>
          <w:szCs w:val="20"/>
        </w:rPr>
        <w:t>bjednateli jako výhradní, neodvolatelnou, s</w:t>
      </w:r>
      <w:r w:rsidR="008578EB">
        <w:rPr>
          <w:rFonts w:ascii="Arial" w:hAnsi="Arial" w:cs="Arial"/>
          <w:sz w:val="20"/>
          <w:szCs w:val="20"/>
        </w:rPr>
        <w:t xml:space="preserve"> </w:t>
      </w:r>
      <w:r w:rsidR="00C63A49" w:rsidRPr="00C63A49">
        <w:rPr>
          <w:rFonts w:ascii="Arial" w:hAnsi="Arial" w:cs="Arial"/>
          <w:sz w:val="20"/>
          <w:szCs w:val="20"/>
        </w:rPr>
        <w:t>územním rozsahem vymezeným územím České republiky a časovým rozsahem omezeným na dobu trvání majetkových autorských práv k autorskému dílu. Licence se poskytuje v rozsahu umožňujícím všechny způsoby užití autorského díla potřebné pro naplně</w:t>
      </w:r>
      <w:r w:rsidR="009B6697">
        <w:rPr>
          <w:rFonts w:ascii="Arial" w:hAnsi="Arial" w:cs="Arial"/>
          <w:sz w:val="20"/>
          <w:szCs w:val="20"/>
        </w:rPr>
        <w:t>ní účelu s</w:t>
      </w:r>
      <w:r w:rsidR="00C63A49" w:rsidRPr="00C63A49">
        <w:rPr>
          <w:rFonts w:ascii="Arial" w:hAnsi="Arial" w:cs="Arial"/>
          <w:sz w:val="20"/>
          <w:szCs w:val="20"/>
        </w:rPr>
        <w:t>mlouvy a pokračová</w:t>
      </w:r>
      <w:r w:rsidR="009B6697">
        <w:rPr>
          <w:rFonts w:ascii="Arial" w:hAnsi="Arial" w:cs="Arial"/>
          <w:sz w:val="20"/>
          <w:szCs w:val="20"/>
        </w:rPr>
        <w:t>ní plnění navazujících na tuto s</w:t>
      </w:r>
      <w:r w:rsidR="00C63A49" w:rsidRPr="00C63A49">
        <w:rPr>
          <w:rFonts w:ascii="Arial" w:hAnsi="Arial" w:cs="Arial"/>
          <w:sz w:val="20"/>
          <w:szCs w:val="20"/>
        </w:rPr>
        <w:t>mlouvu. So</w:t>
      </w:r>
      <w:r w:rsidR="009B6697">
        <w:rPr>
          <w:rFonts w:ascii="Arial" w:hAnsi="Arial" w:cs="Arial"/>
          <w:sz w:val="20"/>
          <w:szCs w:val="20"/>
        </w:rPr>
        <w:t>učástí licence je rovněž právo o</w:t>
      </w:r>
      <w:r w:rsidR="00C63A49" w:rsidRPr="00C63A49">
        <w:rPr>
          <w:rFonts w:ascii="Arial" w:hAnsi="Arial" w:cs="Arial"/>
          <w:sz w:val="20"/>
          <w:szCs w:val="20"/>
        </w:rPr>
        <w:t>bjednatele pořídit pro potře</w:t>
      </w:r>
      <w:r w:rsidR="009B6697">
        <w:rPr>
          <w:rFonts w:ascii="Arial" w:hAnsi="Arial" w:cs="Arial"/>
          <w:sz w:val="20"/>
          <w:szCs w:val="20"/>
        </w:rPr>
        <w:t>bu realizace stavebních záměrů o</w:t>
      </w:r>
      <w:r w:rsidR="00C63A49" w:rsidRPr="00C63A49">
        <w:rPr>
          <w:rFonts w:ascii="Arial" w:hAnsi="Arial" w:cs="Arial"/>
          <w:sz w:val="20"/>
          <w:szCs w:val="20"/>
        </w:rPr>
        <w:t>bjednatele neomezený počet rozmnoženin ve všech formách jmenovitě uvedených v</w:t>
      </w:r>
      <w:r w:rsidR="00D40521">
        <w:rPr>
          <w:rFonts w:ascii="Arial" w:hAnsi="Arial" w:cs="Arial"/>
          <w:sz w:val="20"/>
          <w:szCs w:val="20"/>
        </w:rPr>
        <w:t xml:space="preserve">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w:t>
      </w:r>
      <w:r w:rsidR="008578EB">
        <w:rPr>
          <w:rFonts w:ascii="Arial" w:hAnsi="Arial" w:cs="Arial"/>
          <w:sz w:val="20"/>
          <w:szCs w:val="20"/>
        </w:rPr>
        <w:t> </w:t>
      </w:r>
      <w:r w:rsidR="00C63A49" w:rsidRPr="00C63A49">
        <w:rPr>
          <w:rFonts w:ascii="Arial" w:hAnsi="Arial" w:cs="Arial"/>
          <w:sz w:val="20"/>
          <w:szCs w:val="20"/>
        </w:rPr>
        <w:t>13 odst. 2 autorského zákona.</w:t>
      </w:r>
    </w:p>
    <w:p w14:paraId="4977F33A" w14:textId="77777777" w:rsidR="0026006E" w:rsidRPr="00C63A49" w:rsidRDefault="0026006E"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C63A49">
        <w:rPr>
          <w:rFonts w:ascii="Arial" w:hAnsi="Arial" w:cs="Arial"/>
          <w:b/>
          <w:sz w:val="20"/>
          <w:szCs w:val="20"/>
        </w:rPr>
        <w:t xml:space="preserve">10.4. </w:t>
      </w:r>
      <w:r w:rsidRPr="00C63A49">
        <w:rPr>
          <w:rFonts w:ascii="Arial" w:hAnsi="Arial" w:cs="Arial"/>
          <w:b/>
          <w:sz w:val="20"/>
          <w:szCs w:val="20"/>
        </w:rPr>
        <w:tab/>
      </w:r>
      <w:r w:rsidR="00C63A49" w:rsidRPr="00C63A49">
        <w:rPr>
          <w:rFonts w:ascii="Arial" w:hAnsi="Arial" w:cs="Arial"/>
          <w:sz w:val="20"/>
          <w:szCs w:val="20"/>
        </w:rPr>
        <w:t>Souč</w:t>
      </w:r>
      <w:r w:rsidR="009B6697">
        <w:rPr>
          <w:rFonts w:ascii="Arial" w:hAnsi="Arial" w:cs="Arial"/>
          <w:sz w:val="20"/>
          <w:szCs w:val="20"/>
        </w:rPr>
        <w:t>ástí licence je dále oprávnění o</w:t>
      </w:r>
      <w:r w:rsidR="00C63A49" w:rsidRPr="00C63A49">
        <w:rPr>
          <w:rFonts w:ascii="Arial" w:hAnsi="Arial" w:cs="Arial"/>
          <w:sz w:val="20"/>
          <w:szCs w:val="20"/>
        </w:rPr>
        <w:t>bjednatele provést zásah do autorského díla, a to i prostřednictvím třetích osob, možnost udělení podlicence a možnost licenci převést (k</w:t>
      </w:r>
      <w:r w:rsidR="00D40521">
        <w:rPr>
          <w:rFonts w:ascii="Arial" w:hAnsi="Arial" w:cs="Arial"/>
          <w:sz w:val="20"/>
          <w:szCs w:val="20"/>
        </w:rPr>
        <w:t> </w:t>
      </w:r>
      <w:r w:rsidR="00C63A49" w:rsidRPr="00C63A49">
        <w:rPr>
          <w:rFonts w:ascii="Arial" w:hAnsi="Arial" w:cs="Arial"/>
          <w:sz w:val="20"/>
          <w:szCs w:val="20"/>
        </w:rPr>
        <w:t>celému architektonickému dílu či jeho části) na třetí osobu. Součástí licence je zejména právo provést úpravy autorského díla v</w:t>
      </w:r>
      <w:r w:rsidR="009B6697">
        <w:rPr>
          <w:rFonts w:ascii="Arial" w:hAnsi="Arial" w:cs="Arial"/>
          <w:sz w:val="20"/>
          <w:szCs w:val="20"/>
        </w:rPr>
        <w:t xml:space="preserve"> souladu s budoucími potřebami o</w:t>
      </w:r>
      <w:r w:rsidR="00C63A49" w:rsidRPr="00C63A49">
        <w:rPr>
          <w:rFonts w:ascii="Arial" w:hAnsi="Arial" w:cs="Arial"/>
          <w:sz w:val="20"/>
          <w:szCs w:val="20"/>
        </w:rPr>
        <w:t>bjednatele či potřebami, které vyplynou z postupu provádě</w:t>
      </w:r>
      <w:r w:rsidR="009B6697">
        <w:rPr>
          <w:rFonts w:ascii="Arial" w:hAnsi="Arial" w:cs="Arial"/>
          <w:sz w:val="20"/>
          <w:szCs w:val="20"/>
        </w:rPr>
        <w:t>ní stavby, změněných požadavků o</w:t>
      </w:r>
      <w:r w:rsidR="00C63A49" w:rsidRPr="00C63A49">
        <w:rPr>
          <w:rFonts w:ascii="Arial" w:hAnsi="Arial" w:cs="Arial"/>
          <w:sz w:val="20"/>
          <w:szCs w:val="20"/>
        </w:rPr>
        <w:t>bjednatele na funkci stavby či specifik realizace konkrétního</w:t>
      </w:r>
      <w:r w:rsidR="009B6697">
        <w:rPr>
          <w:rFonts w:ascii="Arial" w:hAnsi="Arial" w:cs="Arial"/>
          <w:sz w:val="20"/>
          <w:szCs w:val="20"/>
        </w:rPr>
        <w:t xml:space="preserve"> stavebního záměru o</w:t>
      </w:r>
      <w:r w:rsidR="00C63A49" w:rsidRPr="00C63A49">
        <w:rPr>
          <w:rFonts w:ascii="Arial" w:hAnsi="Arial" w:cs="Arial"/>
          <w:sz w:val="20"/>
          <w:szCs w:val="20"/>
        </w:rPr>
        <w:t>bjednatele. V</w:t>
      </w:r>
      <w:r w:rsidR="008578EB">
        <w:rPr>
          <w:rFonts w:ascii="Arial" w:hAnsi="Arial" w:cs="Arial"/>
          <w:sz w:val="20"/>
          <w:szCs w:val="20"/>
        </w:rPr>
        <w:t xml:space="preserve"> </w:t>
      </w:r>
      <w:r w:rsidR="00C63A49" w:rsidRPr="00C63A49">
        <w:rPr>
          <w:rFonts w:ascii="Arial" w:hAnsi="Arial" w:cs="Arial"/>
          <w:sz w:val="20"/>
          <w:szCs w:val="20"/>
        </w:rPr>
        <w:t>případě, že dojde k</w:t>
      </w:r>
      <w:r w:rsidR="008578EB">
        <w:rPr>
          <w:rFonts w:ascii="Arial" w:hAnsi="Arial" w:cs="Arial"/>
          <w:sz w:val="20"/>
          <w:szCs w:val="20"/>
        </w:rPr>
        <w:t xml:space="preserve"> </w:t>
      </w:r>
      <w:r w:rsidR="00C63A49" w:rsidRPr="00C63A49">
        <w:rPr>
          <w:rFonts w:ascii="Arial" w:hAnsi="Arial" w:cs="Arial"/>
          <w:sz w:val="20"/>
          <w:szCs w:val="20"/>
        </w:rPr>
        <w:t>p</w:t>
      </w:r>
      <w:r w:rsidR="009B6697">
        <w:rPr>
          <w:rFonts w:ascii="Arial" w:hAnsi="Arial" w:cs="Arial"/>
          <w:sz w:val="20"/>
          <w:szCs w:val="20"/>
        </w:rPr>
        <w:t>ředčasnému ukončení závazku ze s</w:t>
      </w:r>
      <w:r w:rsidR="00C63A49" w:rsidRPr="00C63A49">
        <w:rPr>
          <w:rFonts w:ascii="Arial" w:hAnsi="Arial" w:cs="Arial"/>
          <w:sz w:val="20"/>
          <w:szCs w:val="20"/>
        </w:rPr>
        <w:t>mlouvy, je</w:t>
      </w:r>
      <w:r w:rsidR="009B6697">
        <w:rPr>
          <w:rFonts w:ascii="Arial" w:hAnsi="Arial" w:cs="Arial"/>
          <w:sz w:val="20"/>
          <w:szCs w:val="20"/>
        </w:rPr>
        <w:t xml:space="preserve"> součástí licence rovněž právo o</w:t>
      </w:r>
      <w:r w:rsidR="00C63A49" w:rsidRPr="00C63A49">
        <w:rPr>
          <w:rFonts w:ascii="Arial" w:hAnsi="Arial" w:cs="Arial"/>
          <w:sz w:val="20"/>
          <w:szCs w:val="20"/>
        </w:rPr>
        <w:t>b</w:t>
      </w:r>
      <w:r w:rsidR="009B6697">
        <w:rPr>
          <w:rFonts w:ascii="Arial" w:hAnsi="Arial" w:cs="Arial"/>
          <w:sz w:val="20"/>
          <w:szCs w:val="20"/>
        </w:rPr>
        <w:t>jednatele dokončit nedokončené dílo či doplnit neprovedené části d</w:t>
      </w:r>
      <w:r w:rsidR="00C63A49" w:rsidRPr="00C63A49">
        <w:rPr>
          <w:rFonts w:ascii="Arial" w:hAnsi="Arial" w:cs="Arial"/>
          <w:sz w:val="20"/>
          <w:szCs w:val="20"/>
        </w:rPr>
        <w:t>íla, a to i prostřednictvím třetí osoby.</w:t>
      </w:r>
    </w:p>
    <w:p w14:paraId="19BAD150" w14:textId="77777777" w:rsidR="0026006E" w:rsidRPr="00C63A49" w:rsidRDefault="0026006E"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C63A49">
        <w:rPr>
          <w:rFonts w:ascii="Arial" w:hAnsi="Arial" w:cs="Arial"/>
          <w:b/>
          <w:sz w:val="20"/>
          <w:szCs w:val="20"/>
        </w:rPr>
        <w:t xml:space="preserve">10.5. </w:t>
      </w:r>
      <w:r w:rsidRPr="00C63A49">
        <w:rPr>
          <w:rFonts w:ascii="Arial" w:hAnsi="Arial" w:cs="Arial"/>
          <w:b/>
          <w:sz w:val="20"/>
          <w:szCs w:val="20"/>
        </w:rPr>
        <w:tab/>
      </w:r>
      <w:r w:rsidR="00C63A49" w:rsidRPr="00C63A49">
        <w:rPr>
          <w:rFonts w:ascii="Arial" w:hAnsi="Arial" w:cs="Arial"/>
          <w:sz w:val="20"/>
          <w:szCs w:val="20"/>
        </w:rPr>
        <w:t>Pro vyloučení pochybností platí, že cena veškerých licencí poskytnutých na základě t</w:t>
      </w:r>
      <w:r w:rsidR="009B6697">
        <w:rPr>
          <w:rFonts w:ascii="Arial" w:hAnsi="Arial" w:cs="Arial"/>
          <w:sz w:val="20"/>
          <w:szCs w:val="20"/>
        </w:rPr>
        <w:t>ohoto článku je již zahrnuta v ceně d</w:t>
      </w:r>
      <w:r w:rsidR="00C63A49" w:rsidRPr="00C63A49">
        <w:rPr>
          <w:rFonts w:ascii="Arial" w:hAnsi="Arial" w:cs="Arial"/>
          <w:sz w:val="20"/>
          <w:szCs w:val="20"/>
        </w:rPr>
        <w:t>íla. Objednatel či jeho právní nástupce nejsou povinni licenci využít.</w:t>
      </w:r>
    </w:p>
    <w:p w14:paraId="2EFCAA5A" w14:textId="5485B633" w:rsidR="0026006E" w:rsidRDefault="0026006E"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C63A49">
        <w:rPr>
          <w:rFonts w:ascii="Arial" w:hAnsi="Arial" w:cs="Arial"/>
          <w:b/>
          <w:sz w:val="20"/>
          <w:szCs w:val="20"/>
        </w:rPr>
        <w:t xml:space="preserve">10.6. </w:t>
      </w:r>
      <w:r w:rsidRPr="00C63A49">
        <w:rPr>
          <w:rFonts w:ascii="Arial" w:hAnsi="Arial" w:cs="Arial"/>
          <w:b/>
          <w:sz w:val="20"/>
          <w:szCs w:val="20"/>
        </w:rPr>
        <w:tab/>
      </w:r>
      <w:r w:rsidR="001D0D4A">
        <w:rPr>
          <w:rFonts w:ascii="Arial" w:hAnsi="Arial" w:cs="Arial"/>
          <w:sz w:val="20"/>
          <w:szCs w:val="20"/>
        </w:rPr>
        <w:t>V</w:t>
      </w:r>
      <w:r w:rsidR="007A6E49">
        <w:rPr>
          <w:rFonts w:ascii="Arial" w:hAnsi="Arial" w:cs="Arial"/>
          <w:sz w:val="20"/>
          <w:szCs w:val="20"/>
        </w:rPr>
        <w:t xml:space="preserve"> </w:t>
      </w:r>
      <w:r w:rsidR="001D0D4A">
        <w:rPr>
          <w:rFonts w:ascii="Arial" w:hAnsi="Arial" w:cs="Arial"/>
          <w:sz w:val="20"/>
          <w:szCs w:val="20"/>
        </w:rPr>
        <w:t>případě</w:t>
      </w:r>
      <w:r w:rsidR="00C63A49" w:rsidRPr="00C63A49">
        <w:rPr>
          <w:rFonts w:ascii="Arial" w:hAnsi="Arial" w:cs="Arial"/>
          <w:sz w:val="20"/>
          <w:szCs w:val="20"/>
        </w:rPr>
        <w:t xml:space="preserve"> licence d</w:t>
      </w:r>
      <w:r w:rsidR="009B6697">
        <w:rPr>
          <w:rFonts w:ascii="Arial" w:hAnsi="Arial" w:cs="Arial"/>
          <w:sz w:val="20"/>
          <w:szCs w:val="20"/>
        </w:rPr>
        <w:t>le předcházejícího odstavce se z</w:t>
      </w:r>
      <w:r w:rsidR="00C63A49" w:rsidRPr="00C63A49">
        <w:rPr>
          <w:rFonts w:ascii="Arial" w:hAnsi="Arial" w:cs="Arial"/>
          <w:sz w:val="20"/>
          <w:szCs w:val="20"/>
        </w:rPr>
        <w:t xml:space="preserve">hotovitel s ohledem na význam a způsob použití výslovně zříká práva licenční smlouvu vypovědět dle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w:t>
      </w:r>
      <w:r w:rsidR="00D40521">
        <w:rPr>
          <w:rFonts w:ascii="Arial" w:hAnsi="Arial" w:cs="Arial"/>
          <w:sz w:val="20"/>
          <w:szCs w:val="20"/>
        </w:rPr>
        <w:t> </w:t>
      </w:r>
      <w:r w:rsidR="00C63A49" w:rsidRPr="00C63A49">
        <w:rPr>
          <w:rFonts w:ascii="Arial" w:hAnsi="Arial" w:cs="Arial"/>
          <w:sz w:val="20"/>
          <w:szCs w:val="20"/>
        </w:rPr>
        <w:t xml:space="preserve">2370 občanského zákoníku a práva odstoupit od licenční smlouvy pro změnu přesvědčení dle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w:t>
      </w:r>
      <w:r w:rsidR="00D40521">
        <w:rPr>
          <w:rFonts w:ascii="Arial" w:hAnsi="Arial" w:cs="Arial"/>
          <w:sz w:val="20"/>
          <w:szCs w:val="20"/>
        </w:rPr>
        <w:t> </w:t>
      </w:r>
      <w:r w:rsidR="00C63A49" w:rsidRPr="00C63A49">
        <w:rPr>
          <w:rFonts w:ascii="Arial" w:hAnsi="Arial" w:cs="Arial"/>
          <w:sz w:val="20"/>
          <w:szCs w:val="20"/>
        </w:rPr>
        <w:t>2382 občanského zákoníku.</w:t>
      </w:r>
    </w:p>
    <w:p w14:paraId="4DCE5D3D" w14:textId="77777777" w:rsidR="003A47B0" w:rsidRDefault="003A47B0" w:rsidP="003A47B0">
      <w:pPr>
        <w:keepNext/>
        <w:suppressAutoHyphens/>
        <w:spacing w:before="240" w:after="240"/>
        <w:jc w:val="center"/>
        <w:rPr>
          <w:rFonts w:ascii="Arial" w:hAnsi="Arial" w:cs="Arial"/>
          <w:b/>
          <w:u w:val="single"/>
        </w:rPr>
      </w:pPr>
      <w:r>
        <w:rPr>
          <w:rFonts w:ascii="Arial" w:hAnsi="Arial" w:cs="Arial"/>
          <w:b/>
          <w:u w:val="single"/>
        </w:rPr>
        <w:lastRenderedPageBreak/>
        <w:t>Článek 11 – Odpovědné zadávání</w:t>
      </w:r>
    </w:p>
    <w:p w14:paraId="00DBC31B" w14:textId="77777777" w:rsidR="003A47B0" w:rsidRDefault="003A47B0" w:rsidP="003A47B0">
      <w:pPr>
        <w:overflowPunct w:val="0"/>
        <w:autoSpaceDE w:val="0"/>
        <w:autoSpaceDN w:val="0"/>
        <w:adjustRightInd w:val="0"/>
        <w:spacing w:after="120"/>
        <w:ind w:left="709" w:hanging="709"/>
        <w:jc w:val="both"/>
        <w:textAlignment w:val="baseline"/>
        <w:rPr>
          <w:rFonts w:ascii="Arial" w:hAnsi="Arial" w:cs="Arial"/>
          <w:b/>
          <w:sz w:val="20"/>
          <w:szCs w:val="19"/>
        </w:rPr>
      </w:pPr>
      <w:proofErr w:type="gramStart"/>
      <w:r>
        <w:rPr>
          <w:rFonts w:ascii="Arial" w:hAnsi="Arial" w:cs="Arial"/>
          <w:b/>
          <w:sz w:val="20"/>
          <w:szCs w:val="19"/>
        </w:rPr>
        <w:t>11.1</w:t>
      </w:r>
      <w:proofErr w:type="gramEnd"/>
      <w:r>
        <w:rPr>
          <w:rFonts w:ascii="Arial" w:hAnsi="Arial" w:cs="Arial"/>
          <w:b/>
          <w:sz w:val="20"/>
          <w:szCs w:val="19"/>
        </w:rPr>
        <w:t>.</w:t>
      </w:r>
      <w:r>
        <w:rPr>
          <w:rFonts w:ascii="Arial" w:hAnsi="Arial" w:cs="Arial"/>
          <w:b/>
          <w:sz w:val="20"/>
          <w:szCs w:val="19"/>
        </w:rPr>
        <w:tab/>
      </w:r>
      <w:r>
        <w:rPr>
          <w:rFonts w:ascii="Arial" w:hAnsi="Arial" w:cs="Arial"/>
          <w:sz w:val="20"/>
          <w:szCs w:val="19"/>
        </w:rPr>
        <w:t>Objednatel je v souladu s principy sociálně odpovědného veřejného zadávání oprávněn provést platby přímo konkrétnímu poddodavateli zhotovitele. Předpokladem provedení přímé platby poddodavateli je čestné prohlášení poddodavatele o tom, že zhotovitel je v prodlení s úhradou ceny za poddodavatelské plnění provedené na základě příslušné smlouvy o více než 60 kalendářních dní, přičemž přílohou čestného prohlášení bude příslušný daňový doklad (faktura) vystavený poddodavatelem a potvrzení o jeho doručení zhotoviteli, a dále potvrzení zhotovitele o akceptaci plnění poddodavatele. Pro vyloučení pochybností se sjednává, že objednatel je oprávněn vyžádat si vyjádření zhotovitele k důvodu neuhrazení předmětné faktury příslušnému poddodavateli, přičemž provedení přímé platby poddodavateli je právem, nikoli povinností objednatele. Provedením přímé platby poddodavateli za podmínek stanovených tímto článkem 11 smlouvy se objednatel v rozsahu této přímé platby zprostí svých závazků vůči zhotoviteli, neboť tento závazek v příslušném rozsahu zaniká splněním.</w:t>
      </w:r>
    </w:p>
    <w:p w14:paraId="2E2012B1" w14:textId="59D4FAF3" w:rsidR="00A03259" w:rsidRPr="007A6E49" w:rsidRDefault="00A03259" w:rsidP="007A6E49">
      <w:pPr>
        <w:keepNext/>
        <w:suppressAutoHyphens/>
        <w:spacing w:before="240" w:after="240"/>
        <w:jc w:val="center"/>
        <w:rPr>
          <w:rFonts w:ascii="Arial" w:hAnsi="Arial" w:cs="Arial"/>
          <w:b/>
          <w:u w:val="single"/>
        </w:rPr>
      </w:pPr>
      <w:r w:rsidRPr="007A6E49">
        <w:rPr>
          <w:rFonts w:ascii="Arial" w:hAnsi="Arial" w:cs="Arial"/>
          <w:b/>
          <w:u w:val="single"/>
        </w:rPr>
        <w:t>Č</w:t>
      </w:r>
      <w:r w:rsidR="00FB76BE" w:rsidRPr="007A6E49">
        <w:rPr>
          <w:rFonts w:ascii="Arial" w:hAnsi="Arial" w:cs="Arial"/>
          <w:b/>
          <w:u w:val="single"/>
        </w:rPr>
        <w:t>lánek</w:t>
      </w:r>
      <w:r w:rsidRPr="007A6E49">
        <w:rPr>
          <w:rFonts w:ascii="Arial" w:hAnsi="Arial" w:cs="Arial"/>
          <w:b/>
          <w:u w:val="single"/>
        </w:rPr>
        <w:t xml:space="preserve"> 1</w:t>
      </w:r>
      <w:r w:rsidR="003A47B0">
        <w:rPr>
          <w:rFonts w:ascii="Arial" w:hAnsi="Arial" w:cs="Arial"/>
          <w:b/>
          <w:u w:val="single"/>
        </w:rPr>
        <w:t>2</w:t>
      </w:r>
      <w:r w:rsidRPr="007A6E49">
        <w:rPr>
          <w:rFonts w:ascii="Arial" w:hAnsi="Arial" w:cs="Arial"/>
          <w:b/>
          <w:u w:val="single"/>
        </w:rPr>
        <w:t xml:space="preserve"> </w:t>
      </w:r>
      <w:r w:rsidR="00EA0321" w:rsidRPr="007A6E49">
        <w:rPr>
          <w:rFonts w:ascii="Arial" w:hAnsi="Arial" w:cs="Arial"/>
          <w:b/>
          <w:u w:val="single"/>
        </w:rPr>
        <w:t>–</w:t>
      </w:r>
      <w:r w:rsidRPr="007A6E49">
        <w:rPr>
          <w:rFonts w:ascii="Arial" w:hAnsi="Arial" w:cs="Arial"/>
          <w:b/>
          <w:u w:val="single"/>
        </w:rPr>
        <w:t xml:space="preserve"> Závěrečná ustanovení</w:t>
      </w:r>
    </w:p>
    <w:p w14:paraId="1F79DB88" w14:textId="77777777"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r>
        <w:rPr>
          <w:rFonts w:ascii="Arial" w:hAnsi="Arial" w:cs="Arial"/>
          <w:b/>
          <w:bCs/>
          <w:sz w:val="20"/>
        </w:rPr>
        <w:t>12</w:t>
      </w:r>
      <w:r w:rsidR="00A03259" w:rsidRPr="0072612B">
        <w:rPr>
          <w:rFonts w:ascii="Arial" w:hAnsi="Arial" w:cs="Arial"/>
          <w:b/>
          <w:bCs/>
          <w:sz w:val="20"/>
        </w:rPr>
        <w:t xml:space="preserve">.1. </w:t>
      </w:r>
      <w:r w:rsidR="00A03259" w:rsidRPr="0072612B">
        <w:rPr>
          <w:rFonts w:ascii="Arial" w:hAnsi="Arial" w:cs="Arial"/>
          <w:b/>
          <w:bCs/>
          <w:sz w:val="20"/>
        </w:rPr>
        <w:tab/>
      </w:r>
      <w:r w:rsidR="00AD7EF7">
        <w:rPr>
          <w:rFonts w:ascii="Arial" w:hAnsi="Arial" w:cs="Arial"/>
          <w:sz w:val="20"/>
          <w:szCs w:val="19"/>
        </w:rPr>
        <w:t>Tuto s</w:t>
      </w:r>
      <w:r w:rsidR="004B4833" w:rsidRPr="00F33C83">
        <w:rPr>
          <w:rFonts w:ascii="Arial" w:hAnsi="Arial" w:cs="Arial"/>
          <w:sz w:val="20"/>
          <w:szCs w:val="19"/>
        </w:rPr>
        <w:t xml:space="preserve">mlouvu lze uzavřít výhradně písemně s </w:t>
      </w:r>
      <w:r w:rsidR="00AD7EF7">
        <w:rPr>
          <w:rFonts w:ascii="Arial" w:hAnsi="Arial" w:cs="Arial"/>
          <w:sz w:val="20"/>
          <w:szCs w:val="19"/>
        </w:rPr>
        <w:t>podpisy na jedné listině. Tato s</w:t>
      </w:r>
      <w:r w:rsidR="004B4833" w:rsidRPr="00F33C83">
        <w:rPr>
          <w:rFonts w:ascii="Arial" w:hAnsi="Arial" w:cs="Arial"/>
          <w:sz w:val="20"/>
          <w:szCs w:val="19"/>
        </w:rPr>
        <w:t xml:space="preserve">mlouva nabývá </w:t>
      </w:r>
      <w:r w:rsidR="004B4833" w:rsidRPr="00862659">
        <w:rPr>
          <w:rFonts w:ascii="Arial" w:hAnsi="Arial" w:cs="Arial"/>
          <w:sz w:val="20"/>
          <w:szCs w:val="19"/>
        </w:rPr>
        <w:t xml:space="preserve">platnosti dnem jejího podpisu poslední smluvní stranou a účinnosti dnem uveřejnění v registru smluv podle </w:t>
      </w:r>
      <w:r w:rsidR="004B4833" w:rsidRPr="007A6E49">
        <w:rPr>
          <w:rFonts w:ascii="Arial" w:hAnsi="Arial" w:cs="Arial"/>
          <w:sz w:val="20"/>
          <w:szCs w:val="20"/>
        </w:rPr>
        <w:t>zákona</w:t>
      </w:r>
      <w:r w:rsidR="004B4833" w:rsidRPr="00862659">
        <w:rPr>
          <w:rFonts w:ascii="Arial" w:hAnsi="Arial" w:cs="Arial"/>
          <w:sz w:val="20"/>
          <w:szCs w:val="19"/>
        </w:rPr>
        <w:t xml:space="preserve"> č. 340/2015 Sb., o zvláštních podmínkách účinnosti některých smluv, uveřejňování těchto smluv a o registru smluv</w:t>
      </w:r>
      <w:r w:rsidR="006D06EF" w:rsidRPr="00862659">
        <w:rPr>
          <w:rFonts w:ascii="Arial" w:hAnsi="Arial" w:cs="Arial"/>
          <w:sz w:val="20"/>
          <w:szCs w:val="19"/>
        </w:rPr>
        <w:t xml:space="preserve"> (zákon o registru smluv), v</w:t>
      </w:r>
      <w:r w:rsidR="00D40521">
        <w:rPr>
          <w:rFonts w:ascii="Arial" w:hAnsi="Arial" w:cs="Arial"/>
          <w:sz w:val="20"/>
          <w:szCs w:val="19"/>
        </w:rPr>
        <w:t xml:space="preserve"> </w:t>
      </w:r>
      <w:r w:rsidR="006D06EF" w:rsidRPr="00862659">
        <w:rPr>
          <w:rFonts w:ascii="Arial" w:hAnsi="Arial" w:cs="Arial"/>
          <w:sz w:val="20"/>
          <w:szCs w:val="19"/>
        </w:rPr>
        <w:t>platném znění</w:t>
      </w:r>
      <w:r w:rsidR="008442DA">
        <w:rPr>
          <w:rFonts w:ascii="Arial" w:hAnsi="Arial" w:cs="Arial"/>
          <w:sz w:val="20"/>
          <w:szCs w:val="19"/>
        </w:rPr>
        <w:t xml:space="preserve"> (dále jen „ZRS“)</w:t>
      </w:r>
      <w:r w:rsidR="007E6B92" w:rsidRPr="00862659">
        <w:rPr>
          <w:rFonts w:ascii="Arial" w:hAnsi="Arial" w:cs="Arial"/>
          <w:sz w:val="20"/>
          <w:szCs w:val="20"/>
        </w:rPr>
        <w:t>.</w:t>
      </w:r>
    </w:p>
    <w:p w14:paraId="20E7B1F9" w14:textId="77777777" w:rsidR="007E6B92" w:rsidRPr="00862659" w:rsidRDefault="007E6B92"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.2</w:t>
      </w:r>
      <w:proofErr w:type="gramEnd"/>
      <w:r w:rsidRPr="00862659">
        <w:rPr>
          <w:rFonts w:ascii="Arial" w:hAnsi="Arial" w:cs="Arial"/>
          <w:b/>
          <w:sz w:val="20"/>
          <w:szCs w:val="20"/>
        </w:rPr>
        <w:t>.</w:t>
      </w:r>
      <w:r w:rsidRPr="00862659">
        <w:rPr>
          <w:rFonts w:ascii="Arial" w:hAnsi="Arial" w:cs="Arial"/>
          <w:sz w:val="20"/>
          <w:szCs w:val="20"/>
        </w:rPr>
        <w:tab/>
        <w:t>Tuto smlouvu je možné měnit či doplňovat pouze formou písemných, vzestupně číslovaných dodatků s podpisy na jedné listině.</w:t>
      </w:r>
    </w:p>
    <w:p w14:paraId="73A34E75" w14:textId="77777777" w:rsidR="007E6B92" w:rsidRPr="00862659" w:rsidRDefault="007E6B92"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.3</w:t>
      </w:r>
      <w:proofErr w:type="gramEnd"/>
      <w:r w:rsidRPr="00862659">
        <w:rPr>
          <w:rFonts w:ascii="Arial" w:hAnsi="Arial" w:cs="Arial"/>
          <w:b/>
          <w:sz w:val="20"/>
          <w:szCs w:val="20"/>
        </w:rPr>
        <w:t>.</w:t>
      </w:r>
      <w:r w:rsidRPr="00862659">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AD7EF7">
        <w:rPr>
          <w:rFonts w:ascii="Arial" w:hAnsi="Arial" w:cs="Arial"/>
          <w:sz w:val="20"/>
          <w:szCs w:val="20"/>
        </w:rPr>
        <w:t>ust</w:t>
      </w:r>
      <w:proofErr w:type="spellEnd"/>
      <w:r w:rsidR="00AD7EF7">
        <w:rPr>
          <w:rFonts w:ascii="Arial" w:hAnsi="Arial" w:cs="Arial"/>
          <w:sz w:val="20"/>
          <w:szCs w:val="20"/>
        </w:rPr>
        <w:t xml:space="preserve">. </w:t>
      </w:r>
      <w:r w:rsidRPr="00862659">
        <w:rPr>
          <w:rFonts w:ascii="Arial" w:hAnsi="Arial" w:cs="Arial"/>
          <w:sz w:val="20"/>
          <w:szCs w:val="20"/>
        </w:rPr>
        <w:t>§</w:t>
      </w:r>
      <w:r w:rsidR="00D40521">
        <w:rPr>
          <w:rFonts w:ascii="Arial" w:hAnsi="Arial" w:cs="Arial"/>
          <w:sz w:val="20"/>
          <w:szCs w:val="20"/>
        </w:rPr>
        <w:t> </w:t>
      </w:r>
      <w:r w:rsidRPr="00862659">
        <w:rPr>
          <w:rFonts w:ascii="Arial" w:hAnsi="Arial" w:cs="Arial"/>
          <w:sz w:val="20"/>
          <w:szCs w:val="20"/>
        </w:rPr>
        <w:t>558 odst. 2 občanského zákoníku</w:t>
      </w:r>
      <w:r w:rsidR="008442DA">
        <w:rPr>
          <w:rFonts w:ascii="Arial" w:hAnsi="Arial" w:cs="Arial"/>
          <w:sz w:val="20"/>
          <w:szCs w:val="20"/>
        </w:rPr>
        <w:t>.</w:t>
      </w:r>
    </w:p>
    <w:p w14:paraId="5B05D6C3" w14:textId="77777777" w:rsidR="007E6B92" w:rsidRPr="00862659" w:rsidRDefault="007E6B92"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.4</w:t>
      </w:r>
      <w:proofErr w:type="gramEnd"/>
      <w:r w:rsidRPr="00862659">
        <w:rPr>
          <w:rFonts w:ascii="Arial" w:hAnsi="Arial" w:cs="Arial"/>
          <w:b/>
          <w:sz w:val="20"/>
          <w:szCs w:val="20"/>
        </w:rPr>
        <w:t>.</w:t>
      </w:r>
      <w:r w:rsidRPr="00862659">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sidR="00ED3B0A" w:rsidRPr="00862659">
        <w:rPr>
          <w:rFonts w:ascii="Arial" w:hAnsi="Arial" w:cs="Arial"/>
          <w:sz w:val="20"/>
          <w:szCs w:val="20"/>
        </w:rPr>
        <w:t>objednatele</w:t>
      </w:r>
      <w:r w:rsidRPr="00862659">
        <w:rPr>
          <w:rFonts w:ascii="Arial" w:hAnsi="Arial" w:cs="Arial"/>
          <w:sz w:val="20"/>
          <w:szCs w:val="20"/>
        </w:rPr>
        <w:t>.</w:t>
      </w:r>
    </w:p>
    <w:p w14:paraId="0A0CE536" w14:textId="77777777"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.5</w:t>
      </w:r>
      <w:proofErr w:type="gramEnd"/>
      <w:r w:rsidR="007E6B92" w:rsidRPr="00862659">
        <w:rPr>
          <w:rFonts w:ascii="Arial" w:hAnsi="Arial" w:cs="Arial"/>
          <w:b/>
          <w:sz w:val="20"/>
          <w:szCs w:val="20"/>
        </w:rPr>
        <w:t>.</w:t>
      </w:r>
      <w:r w:rsidR="007E6B92" w:rsidRPr="00862659">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AD7EF7">
        <w:rPr>
          <w:rFonts w:ascii="Arial" w:hAnsi="Arial" w:cs="Arial"/>
          <w:sz w:val="20"/>
          <w:szCs w:val="20"/>
        </w:rPr>
        <w:t>ust</w:t>
      </w:r>
      <w:proofErr w:type="spellEnd"/>
      <w:r w:rsidR="00AD7EF7">
        <w:rPr>
          <w:rFonts w:ascii="Arial" w:hAnsi="Arial" w:cs="Arial"/>
          <w:sz w:val="20"/>
          <w:szCs w:val="20"/>
        </w:rPr>
        <w:t xml:space="preserve">. </w:t>
      </w:r>
      <w:r w:rsidR="007E6B92" w:rsidRPr="00862659">
        <w:rPr>
          <w:rFonts w:ascii="Arial" w:hAnsi="Arial" w:cs="Arial"/>
          <w:sz w:val="20"/>
          <w:szCs w:val="20"/>
        </w:rPr>
        <w:t>§</w:t>
      </w:r>
      <w:r w:rsidR="00D40521">
        <w:rPr>
          <w:rFonts w:ascii="Arial" w:hAnsi="Arial" w:cs="Arial"/>
          <w:sz w:val="20"/>
          <w:szCs w:val="20"/>
        </w:rPr>
        <w:t> </w:t>
      </w:r>
      <w:r w:rsidR="007E6B92" w:rsidRPr="00862659">
        <w:rPr>
          <w:rFonts w:ascii="Arial" w:hAnsi="Arial" w:cs="Arial"/>
          <w:sz w:val="20"/>
          <w:szCs w:val="20"/>
        </w:rPr>
        <w:t>582 odst. 1 první věta a odst. 2 občanského zákoníku.</w:t>
      </w:r>
    </w:p>
    <w:p w14:paraId="2BC21173" w14:textId="77777777"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.6</w:t>
      </w:r>
      <w:proofErr w:type="gramEnd"/>
      <w:r w:rsidR="007E6B92" w:rsidRPr="00862659">
        <w:rPr>
          <w:rFonts w:ascii="Arial" w:hAnsi="Arial" w:cs="Arial"/>
          <w:b/>
          <w:sz w:val="20"/>
          <w:szCs w:val="20"/>
        </w:rPr>
        <w:t>.</w:t>
      </w:r>
      <w:r w:rsidR="007E6B92" w:rsidRPr="00862659">
        <w:rPr>
          <w:rFonts w:ascii="Arial" w:hAnsi="Arial" w:cs="Arial"/>
          <w:sz w:val="20"/>
          <w:szCs w:val="20"/>
        </w:rPr>
        <w:tab/>
        <w:t xml:space="preserve">Žádné úkony či jednání ze strany objednatele nelze považovat za příslib uzavření smlouvy nebo dodatku k ní. V souladu s </w:t>
      </w:r>
      <w:proofErr w:type="spellStart"/>
      <w:r w:rsidR="007E6B92" w:rsidRPr="00862659">
        <w:rPr>
          <w:rFonts w:ascii="Arial" w:hAnsi="Arial" w:cs="Arial"/>
          <w:sz w:val="20"/>
          <w:szCs w:val="20"/>
        </w:rPr>
        <w:t>ust</w:t>
      </w:r>
      <w:proofErr w:type="spellEnd"/>
      <w:r w:rsidR="007E6B92" w:rsidRPr="00862659">
        <w:rPr>
          <w:rFonts w:ascii="Arial" w:hAnsi="Arial" w:cs="Arial"/>
          <w:sz w:val="20"/>
          <w:szCs w:val="20"/>
        </w:rPr>
        <w:t>. §</w:t>
      </w:r>
      <w:r w:rsidR="00D40521">
        <w:rPr>
          <w:rFonts w:ascii="Arial" w:hAnsi="Arial" w:cs="Arial"/>
          <w:sz w:val="20"/>
          <w:szCs w:val="20"/>
        </w:rPr>
        <w:t> </w:t>
      </w:r>
      <w:r w:rsidR="007E6B92" w:rsidRPr="00862659">
        <w:rPr>
          <w:rFonts w:ascii="Arial" w:hAnsi="Arial" w:cs="Arial"/>
          <w:sz w:val="20"/>
          <w:szCs w:val="20"/>
        </w:rPr>
        <w:t>1740 odst. 3 občanského zákoníku objednatel nepřipouští přijetí návrhu na uzavření smlouvy s dodatkem nebo odchylkou, s čímž druhá smluvní strana podpisem smlouvy souhlasí.</w:t>
      </w:r>
    </w:p>
    <w:p w14:paraId="4F243188" w14:textId="77777777" w:rsidR="007A6E49" w:rsidRDefault="007E6B92"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.7</w:t>
      </w:r>
      <w:proofErr w:type="gramEnd"/>
      <w:r w:rsidRPr="00862659">
        <w:rPr>
          <w:rFonts w:ascii="Arial" w:hAnsi="Arial" w:cs="Arial"/>
          <w:b/>
          <w:sz w:val="20"/>
          <w:szCs w:val="20"/>
        </w:rPr>
        <w:t>.</w:t>
      </w:r>
      <w:r w:rsidRPr="00862659">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w:t>
      </w:r>
      <w:r w:rsidR="007A6E49">
        <w:rPr>
          <w:rFonts w:ascii="Arial" w:hAnsi="Arial" w:cs="Arial"/>
          <w:sz w:val="20"/>
          <w:szCs w:val="20"/>
        </w:rPr>
        <w:t>y kterékoli ze smluvních stran.</w:t>
      </w:r>
    </w:p>
    <w:p w14:paraId="3A8D168F" w14:textId="77777777" w:rsidR="007E6B92" w:rsidRPr="00862659" w:rsidRDefault="007E6B92" w:rsidP="007A6E49">
      <w:pPr>
        <w:overflowPunct w:val="0"/>
        <w:autoSpaceDE w:val="0"/>
        <w:autoSpaceDN w:val="0"/>
        <w:adjustRightInd w:val="0"/>
        <w:spacing w:after="120"/>
        <w:ind w:left="709"/>
        <w:jc w:val="both"/>
        <w:textAlignment w:val="baseline"/>
        <w:rPr>
          <w:rFonts w:ascii="Arial" w:hAnsi="Arial" w:cs="Arial"/>
          <w:sz w:val="20"/>
          <w:szCs w:val="20"/>
        </w:rPr>
      </w:pPr>
      <w:r w:rsidRPr="00862659">
        <w:rPr>
          <w:rFonts w:ascii="Arial" w:hAnsi="Arial" w:cs="Arial"/>
          <w:sz w:val="20"/>
          <w:szCs w:val="20"/>
        </w:rPr>
        <w:t xml:space="preserve">Smluvní strany se dohodly, že při doručování se vylučuje domněnka doby dojití. Mezi smluvními stranami tak neplatí </w:t>
      </w:r>
      <w:proofErr w:type="spellStart"/>
      <w:r w:rsidR="004F0AFC" w:rsidRPr="00862659">
        <w:rPr>
          <w:rFonts w:ascii="Arial" w:hAnsi="Arial" w:cs="Arial"/>
          <w:sz w:val="20"/>
          <w:szCs w:val="20"/>
        </w:rPr>
        <w:t>ust</w:t>
      </w:r>
      <w:proofErr w:type="spellEnd"/>
      <w:r w:rsidR="004F0AFC" w:rsidRPr="00862659">
        <w:rPr>
          <w:rFonts w:ascii="Arial" w:hAnsi="Arial" w:cs="Arial"/>
          <w:sz w:val="20"/>
          <w:szCs w:val="20"/>
        </w:rPr>
        <w:t xml:space="preserve">. </w:t>
      </w:r>
      <w:r w:rsidRPr="00862659">
        <w:rPr>
          <w:rFonts w:ascii="Arial" w:hAnsi="Arial" w:cs="Arial"/>
          <w:sz w:val="20"/>
          <w:szCs w:val="20"/>
        </w:rPr>
        <w:t>§</w:t>
      </w:r>
      <w:r w:rsidR="008578EB">
        <w:rPr>
          <w:rFonts w:ascii="Arial" w:hAnsi="Arial" w:cs="Arial"/>
          <w:sz w:val="20"/>
          <w:szCs w:val="20"/>
        </w:rPr>
        <w:t> </w:t>
      </w:r>
      <w:r w:rsidRPr="00862659">
        <w:rPr>
          <w:rFonts w:ascii="Arial" w:hAnsi="Arial" w:cs="Arial"/>
          <w:sz w:val="20"/>
          <w:szCs w:val="20"/>
        </w:rPr>
        <w:t>573 občanského zákoníku.</w:t>
      </w:r>
    </w:p>
    <w:p w14:paraId="51A731DB" w14:textId="77777777"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.8</w:t>
      </w:r>
      <w:proofErr w:type="gramEnd"/>
      <w:r w:rsidR="007E6B92" w:rsidRPr="00862659">
        <w:rPr>
          <w:rFonts w:ascii="Arial" w:hAnsi="Arial" w:cs="Arial"/>
          <w:b/>
          <w:sz w:val="20"/>
          <w:szCs w:val="20"/>
        </w:rPr>
        <w:t>.</w:t>
      </w:r>
      <w:r w:rsidR="007E6B92" w:rsidRPr="00862659">
        <w:rPr>
          <w:rFonts w:ascii="Arial" w:hAnsi="Arial" w:cs="Arial"/>
          <w:sz w:val="20"/>
          <w:szCs w:val="20"/>
        </w:rPr>
        <w:tab/>
        <w:t xml:space="preserve">Dle </w:t>
      </w:r>
      <w:proofErr w:type="spellStart"/>
      <w:r w:rsidR="007E6B92" w:rsidRPr="00862659">
        <w:rPr>
          <w:rFonts w:ascii="Arial" w:hAnsi="Arial" w:cs="Arial"/>
          <w:sz w:val="20"/>
          <w:szCs w:val="20"/>
        </w:rPr>
        <w:t>ust</w:t>
      </w:r>
      <w:proofErr w:type="spellEnd"/>
      <w:r w:rsidR="007E6B92" w:rsidRPr="00862659">
        <w:rPr>
          <w:rFonts w:ascii="Arial" w:hAnsi="Arial" w:cs="Arial"/>
          <w:sz w:val="20"/>
          <w:szCs w:val="20"/>
        </w:rPr>
        <w:t>. §</w:t>
      </w:r>
      <w:r w:rsidR="00D40521">
        <w:rPr>
          <w:rFonts w:ascii="Arial" w:hAnsi="Arial" w:cs="Arial"/>
          <w:sz w:val="20"/>
          <w:szCs w:val="20"/>
        </w:rPr>
        <w:t> </w:t>
      </w:r>
      <w:r w:rsidR="007E6B92" w:rsidRPr="00862659">
        <w:rPr>
          <w:rFonts w:ascii="Arial" w:hAnsi="Arial" w:cs="Arial"/>
          <w:sz w:val="20"/>
          <w:szCs w:val="20"/>
        </w:rPr>
        <w:t>630 odst. 1 občanského zákoníku si smluvní strany podpisem této smlouvy sjednávají promlčecí lhůtu v délce trvání 4 let.</w:t>
      </w:r>
    </w:p>
    <w:p w14:paraId="16308A75" w14:textId="77777777"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.9</w:t>
      </w:r>
      <w:proofErr w:type="gramEnd"/>
      <w:r w:rsidR="007E6B92" w:rsidRPr="00862659">
        <w:rPr>
          <w:rFonts w:ascii="Arial" w:hAnsi="Arial" w:cs="Arial"/>
          <w:b/>
          <w:sz w:val="20"/>
          <w:szCs w:val="20"/>
        </w:rPr>
        <w:t>.</w:t>
      </w:r>
      <w:r w:rsidR="007E6B92" w:rsidRPr="00862659">
        <w:rPr>
          <w:rFonts w:ascii="Arial" w:hAnsi="Arial" w:cs="Arial"/>
          <w:sz w:val="20"/>
          <w:szCs w:val="20"/>
        </w:rPr>
        <w:tab/>
        <w:t xml:space="preserve">Ve smyslu </w:t>
      </w:r>
      <w:proofErr w:type="spellStart"/>
      <w:r w:rsidR="007E6B92" w:rsidRPr="00862659">
        <w:rPr>
          <w:rFonts w:ascii="Arial" w:hAnsi="Arial" w:cs="Arial"/>
          <w:sz w:val="20"/>
          <w:szCs w:val="20"/>
        </w:rPr>
        <w:t>ust</w:t>
      </w:r>
      <w:proofErr w:type="spellEnd"/>
      <w:r w:rsidR="007E6B92" w:rsidRPr="00862659">
        <w:rPr>
          <w:rFonts w:ascii="Arial" w:hAnsi="Arial" w:cs="Arial"/>
          <w:sz w:val="20"/>
          <w:szCs w:val="20"/>
        </w:rPr>
        <w:t>. §</w:t>
      </w:r>
      <w:r w:rsidR="00D40521">
        <w:rPr>
          <w:rFonts w:ascii="Arial" w:hAnsi="Arial" w:cs="Arial"/>
          <w:sz w:val="20"/>
          <w:szCs w:val="20"/>
        </w:rPr>
        <w:t> </w:t>
      </w:r>
      <w:r w:rsidR="007E6B92" w:rsidRPr="00862659">
        <w:rPr>
          <w:rFonts w:ascii="Arial" w:hAnsi="Arial" w:cs="Arial"/>
          <w:sz w:val="20"/>
          <w:szCs w:val="20"/>
        </w:rPr>
        <w:t>1765 odst. 2</w:t>
      </w:r>
      <w:r w:rsidR="004F0AFC" w:rsidRPr="00862659">
        <w:rPr>
          <w:rFonts w:ascii="Arial" w:hAnsi="Arial" w:cs="Arial"/>
          <w:sz w:val="20"/>
          <w:szCs w:val="20"/>
        </w:rPr>
        <w:t xml:space="preserve"> obč</w:t>
      </w:r>
      <w:r w:rsidR="008442DA">
        <w:rPr>
          <w:rFonts w:ascii="Arial" w:hAnsi="Arial" w:cs="Arial"/>
          <w:sz w:val="20"/>
          <w:szCs w:val="20"/>
        </w:rPr>
        <w:t>asného zákoníku</w:t>
      </w:r>
      <w:r w:rsidR="007E6B92" w:rsidRPr="00862659">
        <w:rPr>
          <w:rFonts w:ascii="Arial" w:hAnsi="Arial" w:cs="Arial"/>
          <w:sz w:val="20"/>
          <w:szCs w:val="20"/>
        </w:rPr>
        <w:t xml:space="preserve"> přebírá zhotovitel podpisem této smlouvy nebezpečí změny okolností.</w:t>
      </w:r>
    </w:p>
    <w:p w14:paraId="5F3C738F" w14:textId="77777777"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.10</w:t>
      </w:r>
      <w:proofErr w:type="gramEnd"/>
      <w:r w:rsidR="007E6B92" w:rsidRPr="00862659">
        <w:rPr>
          <w:rFonts w:ascii="Arial" w:hAnsi="Arial" w:cs="Arial"/>
          <w:b/>
          <w:sz w:val="20"/>
          <w:szCs w:val="20"/>
        </w:rPr>
        <w:t>.</w:t>
      </w:r>
      <w:r w:rsidR="00E2553D" w:rsidRPr="00862659">
        <w:rPr>
          <w:rFonts w:ascii="Arial" w:hAnsi="Arial" w:cs="Arial"/>
          <w:b/>
          <w:sz w:val="20"/>
          <w:szCs w:val="20"/>
        </w:rPr>
        <w:tab/>
      </w:r>
      <w:r w:rsidR="00E2553D" w:rsidRPr="00862659">
        <w:rPr>
          <w:rFonts w:ascii="Arial" w:hAnsi="Arial" w:cs="Arial"/>
          <w:sz w:val="20"/>
          <w:szCs w:val="20"/>
        </w:rPr>
        <w:t xml:space="preserve">Pokud není v  této smlouvě stanoveno jinak, platí pro právní vztahy z ní vyplývající příslušná </w:t>
      </w:r>
      <w:r w:rsidR="00E2553D" w:rsidRPr="007A6E49">
        <w:rPr>
          <w:rFonts w:ascii="Arial" w:hAnsi="Arial" w:cs="Arial"/>
          <w:sz w:val="20"/>
          <w:szCs w:val="19"/>
        </w:rPr>
        <w:t>ustanovení</w:t>
      </w:r>
      <w:r w:rsidR="00E2553D" w:rsidRPr="00862659">
        <w:rPr>
          <w:rFonts w:ascii="Arial" w:hAnsi="Arial" w:cs="Arial"/>
          <w:sz w:val="20"/>
          <w:szCs w:val="20"/>
        </w:rPr>
        <w:t xml:space="preserve"> obecně závazných právních předpisů České republiky,</w:t>
      </w:r>
      <w:r w:rsidR="00D8699E">
        <w:rPr>
          <w:rFonts w:ascii="Arial" w:hAnsi="Arial" w:cs="Arial"/>
          <w:sz w:val="20"/>
          <w:szCs w:val="20"/>
        </w:rPr>
        <w:t xml:space="preserve"> zejména občanského zákoníku.</w:t>
      </w:r>
    </w:p>
    <w:p w14:paraId="2D2A129C" w14:textId="77777777" w:rsidR="006F2DFE" w:rsidRPr="00862659" w:rsidRDefault="00E2553D"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lastRenderedPageBreak/>
        <w:t>1</w:t>
      </w:r>
      <w:r w:rsidR="00C63A49">
        <w:rPr>
          <w:rFonts w:ascii="Arial" w:hAnsi="Arial" w:cs="Arial"/>
          <w:b/>
          <w:sz w:val="20"/>
          <w:szCs w:val="20"/>
        </w:rPr>
        <w:t>2</w:t>
      </w:r>
      <w:r w:rsidR="007E6B92" w:rsidRPr="00862659">
        <w:rPr>
          <w:rFonts w:ascii="Arial" w:hAnsi="Arial" w:cs="Arial"/>
          <w:b/>
          <w:sz w:val="20"/>
          <w:szCs w:val="20"/>
        </w:rPr>
        <w:t>.11</w:t>
      </w:r>
      <w:proofErr w:type="gramEnd"/>
      <w:r w:rsidR="007E6B92" w:rsidRPr="00862659">
        <w:rPr>
          <w:rFonts w:ascii="Arial" w:hAnsi="Arial" w:cs="Arial"/>
          <w:b/>
          <w:sz w:val="20"/>
          <w:szCs w:val="20"/>
        </w:rPr>
        <w:t>.</w:t>
      </w:r>
      <w:r w:rsidRPr="00862659">
        <w:rPr>
          <w:rFonts w:ascii="Arial" w:hAnsi="Arial" w:cs="Arial"/>
          <w:b/>
          <w:sz w:val="20"/>
          <w:szCs w:val="20"/>
        </w:rPr>
        <w:tab/>
      </w:r>
      <w:r w:rsidR="00ED3B0A" w:rsidRPr="00862659">
        <w:rPr>
          <w:rFonts w:ascii="Arial" w:hAnsi="Arial" w:cs="Arial"/>
          <w:sz w:val="20"/>
          <w:szCs w:val="19"/>
        </w:rPr>
        <w:t>Smluvní s</w:t>
      </w:r>
      <w:r w:rsidR="00AD7EF7">
        <w:rPr>
          <w:rFonts w:ascii="Arial" w:hAnsi="Arial" w:cs="Arial"/>
          <w:sz w:val="20"/>
          <w:szCs w:val="19"/>
        </w:rPr>
        <w:t>trany berou na vědomí, že tato s</w:t>
      </w:r>
      <w:r w:rsidR="00ED3B0A" w:rsidRPr="00862659">
        <w:rPr>
          <w:rFonts w:ascii="Arial" w:hAnsi="Arial" w:cs="Arial"/>
          <w:sz w:val="20"/>
          <w:szCs w:val="19"/>
        </w:rPr>
        <w:t>mlouva podléhá uveřejnění v registru smluv po</w:t>
      </w:r>
      <w:r w:rsidR="008442DA">
        <w:rPr>
          <w:rFonts w:ascii="Arial" w:hAnsi="Arial" w:cs="Arial"/>
          <w:sz w:val="20"/>
          <w:szCs w:val="19"/>
        </w:rPr>
        <w:t>dle ZRS</w:t>
      </w:r>
      <w:r w:rsidR="00ED3B0A" w:rsidRPr="00862659">
        <w:rPr>
          <w:rFonts w:ascii="Arial" w:hAnsi="Arial" w:cs="Arial"/>
          <w:sz w:val="20"/>
          <w:szCs w:val="19"/>
        </w:rPr>
        <w:t xml:space="preserve">, a </w:t>
      </w:r>
      <w:r w:rsidR="00AD7EF7">
        <w:rPr>
          <w:rFonts w:ascii="Arial" w:hAnsi="Arial" w:cs="Arial"/>
          <w:sz w:val="20"/>
          <w:szCs w:val="19"/>
        </w:rPr>
        <w:t>současně souhlasí se zveřejnění</w:t>
      </w:r>
      <w:r w:rsidR="00ED3B0A" w:rsidRPr="00862659">
        <w:rPr>
          <w:rFonts w:ascii="Arial" w:hAnsi="Arial" w:cs="Arial"/>
          <w:sz w:val="20"/>
          <w:szCs w:val="19"/>
        </w:rPr>
        <w:t xml:space="preserve"> údajů o identifikaci smluvních stran, předmětu smlouvy, jeho ceně č</w:t>
      </w:r>
      <w:r w:rsidR="00AD7EF7">
        <w:rPr>
          <w:rFonts w:ascii="Arial" w:hAnsi="Arial" w:cs="Arial"/>
          <w:sz w:val="20"/>
          <w:szCs w:val="19"/>
        </w:rPr>
        <w:t>i hodnotě a datu uzavření této s</w:t>
      </w:r>
      <w:r w:rsidR="00ED3B0A" w:rsidRPr="00862659">
        <w:rPr>
          <w:rFonts w:ascii="Arial" w:hAnsi="Arial" w:cs="Arial"/>
          <w:sz w:val="20"/>
          <w:szCs w:val="19"/>
        </w:rPr>
        <w:t>mlouvy</w:t>
      </w:r>
      <w:r w:rsidR="006F2DFE" w:rsidRPr="00862659">
        <w:rPr>
          <w:rFonts w:ascii="Arial" w:hAnsi="Arial" w:cs="Arial"/>
          <w:sz w:val="20"/>
          <w:szCs w:val="20"/>
        </w:rPr>
        <w:t>.</w:t>
      </w:r>
    </w:p>
    <w:p w14:paraId="4218C676" w14:textId="77777777" w:rsidR="000701B7"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19"/>
        </w:rPr>
      </w:pPr>
      <w:proofErr w:type="gramStart"/>
      <w:r>
        <w:rPr>
          <w:rFonts w:ascii="Arial" w:hAnsi="Arial" w:cs="Arial"/>
          <w:b/>
          <w:sz w:val="20"/>
          <w:szCs w:val="19"/>
        </w:rPr>
        <w:t>12</w:t>
      </w:r>
      <w:r w:rsidR="000701B7" w:rsidRPr="00862659">
        <w:rPr>
          <w:rFonts w:ascii="Arial" w:hAnsi="Arial" w:cs="Arial"/>
          <w:b/>
          <w:sz w:val="20"/>
          <w:szCs w:val="19"/>
        </w:rPr>
        <w:t>.12</w:t>
      </w:r>
      <w:proofErr w:type="gramEnd"/>
      <w:r w:rsidR="000701B7" w:rsidRPr="00862659">
        <w:rPr>
          <w:rFonts w:ascii="Arial" w:hAnsi="Arial" w:cs="Arial"/>
          <w:b/>
          <w:sz w:val="20"/>
          <w:szCs w:val="19"/>
        </w:rPr>
        <w:t>.</w:t>
      </w:r>
      <w:r w:rsidR="007A6E49">
        <w:rPr>
          <w:rFonts w:ascii="Arial" w:hAnsi="Arial" w:cs="Arial"/>
          <w:sz w:val="20"/>
          <w:szCs w:val="19"/>
        </w:rPr>
        <w:tab/>
      </w:r>
      <w:r w:rsidR="00AD7EF7">
        <w:rPr>
          <w:rFonts w:ascii="Arial" w:hAnsi="Arial" w:cs="Arial"/>
          <w:sz w:val="20"/>
          <w:szCs w:val="19"/>
        </w:rPr>
        <w:t>Zaslání s</w:t>
      </w:r>
      <w:r w:rsidR="000701B7" w:rsidRPr="00862659">
        <w:rPr>
          <w:rFonts w:ascii="Arial" w:hAnsi="Arial" w:cs="Arial"/>
          <w:sz w:val="20"/>
          <w:szCs w:val="19"/>
        </w:rPr>
        <w:t xml:space="preserve">mlouvy správci registru smluv k uveřejnění v registru smluv zajišťuje objednatel. Nebude-li </w:t>
      </w:r>
      <w:r w:rsidR="00AD7EF7">
        <w:rPr>
          <w:rFonts w:ascii="Arial" w:hAnsi="Arial" w:cs="Arial"/>
          <w:sz w:val="20"/>
          <w:szCs w:val="19"/>
        </w:rPr>
        <w:t>tato s</w:t>
      </w:r>
      <w:r w:rsidR="000701B7" w:rsidRPr="00862659">
        <w:rPr>
          <w:rFonts w:ascii="Arial" w:hAnsi="Arial" w:cs="Arial"/>
          <w:sz w:val="20"/>
          <w:szCs w:val="19"/>
        </w:rPr>
        <w:t>mlouva zaslána k uveřejnění a/n</w:t>
      </w:r>
      <w:r w:rsidR="00AD7EF7">
        <w:rPr>
          <w:rFonts w:ascii="Arial" w:hAnsi="Arial" w:cs="Arial"/>
          <w:sz w:val="20"/>
          <w:szCs w:val="19"/>
        </w:rPr>
        <w:t>ebo uveřejněna prostřednictvím r</w:t>
      </w:r>
      <w:r w:rsidR="000701B7" w:rsidRPr="00862659">
        <w:rPr>
          <w:rFonts w:ascii="Arial" w:hAnsi="Arial" w:cs="Arial"/>
          <w:sz w:val="20"/>
          <w:szCs w:val="19"/>
        </w:rPr>
        <w:t>egistru smluv, není žádná ze smluvních stran oprávněna požadovat po druhé smluvní straně náhradu škody ani jiné újmy, která by jí v této souvislosti vznikla nebo vzniknout mohla.</w:t>
      </w:r>
    </w:p>
    <w:p w14:paraId="4B8263E6" w14:textId="77777777" w:rsidR="000701B7"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.13.</w:t>
      </w:r>
      <w:r w:rsidR="000701B7" w:rsidRPr="00862659">
        <w:rPr>
          <w:rFonts w:ascii="Arial" w:hAnsi="Arial" w:cs="Arial"/>
          <w:b/>
          <w:sz w:val="20"/>
          <w:szCs w:val="19"/>
        </w:rPr>
        <w:tab/>
      </w:r>
      <w:r w:rsidR="000701B7" w:rsidRPr="00862659">
        <w:rPr>
          <w:rFonts w:ascii="Arial" w:hAnsi="Arial" w:cs="Arial"/>
          <w:sz w:val="20"/>
          <w:szCs w:val="19"/>
        </w:rPr>
        <w:t>Smluvní strany výslovně prohlašují, že údaje a da</w:t>
      </w:r>
      <w:r w:rsidR="00AD7EF7">
        <w:rPr>
          <w:rFonts w:ascii="Arial" w:hAnsi="Arial" w:cs="Arial"/>
          <w:sz w:val="20"/>
          <w:szCs w:val="19"/>
        </w:rPr>
        <w:t>lší skutečnosti uvedené v této s</w:t>
      </w:r>
      <w:r w:rsidR="000701B7" w:rsidRPr="00862659">
        <w:rPr>
          <w:rFonts w:ascii="Arial" w:hAnsi="Arial" w:cs="Arial"/>
          <w:sz w:val="20"/>
          <w:szCs w:val="19"/>
        </w:rPr>
        <w:t>mlouvě, vyjma částí označených ve smys</w:t>
      </w:r>
      <w:r w:rsidR="00AD7EF7">
        <w:rPr>
          <w:rFonts w:ascii="Arial" w:hAnsi="Arial" w:cs="Arial"/>
          <w:sz w:val="20"/>
          <w:szCs w:val="19"/>
        </w:rPr>
        <w:t>lu následujícího odstavce této s</w:t>
      </w:r>
      <w:r w:rsidR="000701B7" w:rsidRPr="00862659">
        <w:rPr>
          <w:rFonts w:ascii="Arial" w:hAnsi="Arial" w:cs="Arial"/>
          <w:sz w:val="20"/>
          <w:szCs w:val="19"/>
        </w:rPr>
        <w:t>mlouvy, nepovažují za obchodn</w:t>
      </w:r>
      <w:r w:rsidR="004F0AFC" w:rsidRPr="00862659">
        <w:rPr>
          <w:rFonts w:ascii="Arial" w:hAnsi="Arial" w:cs="Arial"/>
          <w:sz w:val="20"/>
          <w:szCs w:val="19"/>
        </w:rPr>
        <w:t xml:space="preserve">í tajemství ve smyslu </w:t>
      </w:r>
      <w:proofErr w:type="spellStart"/>
      <w:r w:rsidR="004F0AFC" w:rsidRPr="00862659">
        <w:rPr>
          <w:rFonts w:ascii="Arial" w:hAnsi="Arial" w:cs="Arial"/>
          <w:sz w:val="20"/>
          <w:szCs w:val="19"/>
        </w:rPr>
        <w:t>ust</w:t>
      </w:r>
      <w:proofErr w:type="spellEnd"/>
      <w:r w:rsidR="004F0AFC" w:rsidRPr="00862659">
        <w:rPr>
          <w:rFonts w:ascii="Arial" w:hAnsi="Arial" w:cs="Arial"/>
          <w:sz w:val="20"/>
          <w:szCs w:val="19"/>
        </w:rPr>
        <w:t>. §</w:t>
      </w:r>
      <w:r w:rsidR="00D40521">
        <w:rPr>
          <w:rFonts w:ascii="Arial" w:hAnsi="Arial" w:cs="Arial"/>
          <w:sz w:val="20"/>
          <w:szCs w:val="19"/>
        </w:rPr>
        <w:t> </w:t>
      </w:r>
      <w:r w:rsidR="004F0AFC" w:rsidRPr="00862659">
        <w:rPr>
          <w:rFonts w:ascii="Arial" w:hAnsi="Arial" w:cs="Arial"/>
          <w:sz w:val="20"/>
          <w:szCs w:val="19"/>
        </w:rPr>
        <w:t xml:space="preserve">504 </w:t>
      </w:r>
      <w:r w:rsidR="000701B7" w:rsidRPr="00862659">
        <w:rPr>
          <w:rFonts w:ascii="Arial" w:hAnsi="Arial" w:cs="Arial"/>
          <w:sz w:val="20"/>
          <w:szCs w:val="19"/>
        </w:rPr>
        <w:t>občanského zákoníku (dále jen „obchodní tajemství"), a že se nejedná ani o informace, které nemohou být v registru smluv uveřejněny na základě ustanovení §</w:t>
      </w:r>
      <w:r w:rsidR="007A6E49">
        <w:rPr>
          <w:rFonts w:ascii="Arial" w:hAnsi="Arial" w:cs="Arial"/>
          <w:sz w:val="20"/>
          <w:szCs w:val="19"/>
        </w:rPr>
        <w:t> </w:t>
      </w:r>
      <w:r w:rsidR="000701B7" w:rsidRPr="00862659">
        <w:rPr>
          <w:rFonts w:ascii="Arial" w:hAnsi="Arial" w:cs="Arial"/>
          <w:sz w:val="20"/>
          <w:szCs w:val="19"/>
        </w:rPr>
        <w:t xml:space="preserve">3 odst. 1 ZRS. </w:t>
      </w:r>
    </w:p>
    <w:p w14:paraId="643F4FE2" w14:textId="77777777" w:rsidR="000701B7"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.14.</w:t>
      </w:r>
      <w:r w:rsidR="000701B7" w:rsidRPr="00862659">
        <w:rPr>
          <w:rFonts w:ascii="Arial" w:hAnsi="Arial" w:cs="Arial"/>
          <w:sz w:val="20"/>
          <w:szCs w:val="19"/>
        </w:rPr>
        <w:tab/>
        <w:t xml:space="preserve">Jestliže smluvní strana označí za své </w:t>
      </w:r>
      <w:r w:rsidR="00AD7EF7">
        <w:rPr>
          <w:rFonts w:ascii="Arial" w:hAnsi="Arial" w:cs="Arial"/>
          <w:sz w:val="20"/>
          <w:szCs w:val="19"/>
        </w:rPr>
        <w:t>obchodní tajemství část obsahu s</w:t>
      </w:r>
      <w:r w:rsidR="000701B7" w:rsidRPr="00862659">
        <w:rPr>
          <w:rFonts w:ascii="Arial" w:hAnsi="Arial" w:cs="Arial"/>
          <w:sz w:val="20"/>
          <w:szCs w:val="19"/>
        </w:rPr>
        <w:t>mlouvy, která v</w:t>
      </w:r>
      <w:r w:rsidR="007A6E49">
        <w:rPr>
          <w:rFonts w:ascii="Arial" w:hAnsi="Arial" w:cs="Arial"/>
          <w:sz w:val="20"/>
          <w:szCs w:val="19"/>
        </w:rPr>
        <w:t> </w:t>
      </w:r>
      <w:r w:rsidR="000701B7" w:rsidRPr="00862659">
        <w:rPr>
          <w:rFonts w:ascii="Arial" w:hAnsi="Arial" w:cs="Arial"/>
          <w:sz w:val="20"/>
          <w:szCs w:val="19"/>
        </w:rPr>
        <w:t>důsledku toho bude pro úč</w:t>
      </w:r>
      <w:r w:rsidR="00AD7EF7">
        <w:rPr>
          <w:rFonts w:ascii="Arial" w:hAnsi="Arial" w:cs="Arial"/>
          <w:sz w:val="20"/>
          <w:szCs w:val="19"/>
        </w:rPr>
        <w:t>ely uveřejnění smlouvy v r</w:t>
      </w:r>
      <w:r w:rsidR="000701B7" w:rsidRPr="00862659">
        <w:rPr>
          <w:rFonts w:ascii="Arial" w:hAnsi="Arial" w:cs="Arial"/>
          <w:sz w:val="20"/>
          <w:szCs w:val="19"/>
        </w:rPr>
        <w:t>egistru smluv znečitelněna, nese tato smluvn</w:t>
      </w:r>
      <w:r w:rsidR="00AD7EF7">
        <w:rPr>
          <w:rFonts w:ascii="Arial" w:hAnsi="Arial" w:cs="Arial"/>
          <w:sz w:val="20"/>
          <w:szCs w:val="19"/>
        </w:rPr>
        <w:t>í strana odpovědnost, pokud by s</w:t>
      </w:r>
      <w:r w:rsidR="000701B7" w:rsidRPr="00862659">
        <w:rPr>
          <w:rFonts w:ascii="Arial" w:hAnsi="Arial" w:cs="Arial"/>
          <w:sz w:val="20"/>
          <w:szCs w:val="19"/>
        </w:rPr>
        <w:t>mlouva v důsledku takového označení byla uveřejněna způsobem odporujícím ZRS, a to be</w:t>
      </w:r>
      <w:r w:rsidR="00AD7EF7">
        <w:rPr>
          <w:rFonts w:ascii="Arial" w:hAnsi="Arial" w:cs="Arial"/>
          <w:sz w:val="20"/>
          <w:szCs w:val="19"/>
        </w:rPr>
        <w:t>z ohledu na to, která ze stran smlouvu v</w:t>
      </w:r>
      <w:r w:rsidR="007A6E49">
        <w:rPr>
          <w:rFonts w:ascii="Arial" w:hAnsi="Arial" w:cs="Arial"/>
          <w:sz w:val="20"/>
          <w:szCs w:val="19"/>
        </w:rPr>
        <w:t> </w:t>
      </w:r>
      <w:r w:rsidR="00AD7EF7">
        <w:rPr>
          <w:rFonts w:ascii="Arial" w:hAnsi="Arial" w:cs="Arial"/>
          <w:sz w:val="20"/>
          <w:szCs w:val="19"/>
        </w:rPr>
        <w:t>r</w:t>
      </w:r>
      <w:r w:rsidR="000701B7" w:rsidRPr="00862659">
        <w:rPr>
          <w:rFonts w:ascii="Arial" w:hAnsi="Arial" w:cs="Arial"/>
          <w:sz w:val="20"/>
          <w:szCs w:val="19"/>
        </w:rPr>
        <w:t>egi</w:t>
      </w:r>
      <w:bookmarkStart w:id="1" w:name="_GoBack"/>
      <w:bookmarkEnd w:id="1"/>
      <w:r w:rsidR="000701B7" w:rsidRPr="00862659">
        <w:rPr>
          <w:rFonts w:ascii="Arial" w:hAnsi="Arial" w:cs="Arial"/>
          <w:sz w:val="20"/>
          <w:szCs w:val="19"/>
        </w:rPr>
        <w:t>stru smluv uveřejnila. S</w:t>
      </w:r>
      <w:r w:rsidR="00AD7EF7">
        <w:rPr>
          <w:rFonts w:ascii="Arial" w:hAnsi="Arial" w:cs="Arial"/>
          <w:sz w:val="20"/>
          <w:szCs w:val="19"/>
        </w:rPr>
        <w:t xml:space="preserve"> částmi s</w:t>
      </w:r>
      <w:r w:rsidR="000701B7" w:rsidRPr="00862659">
        <w:rPr>
          <w:rFonts w:ascii="Arial" w:hAnsi="Arial" w:cs="Arial"/>
          <w:sz w:val="20"/>
          <w:szCs w:val="19"/>
        </w:rPr>
        <w:t>mlouvy, které druhá smluvní strana neoznačí za své obchodní tajemství před uza</w:t>
      </w:r>
      <w:r w:rsidR="006340A5">
        <w:rPr>
          <w:rFonts w:ascii="Arial" w:hAnsi="Arial" w:cs="Arial"/>
          <w:sz w:val="20"/>
          <w:szCs w:val="19"/>
        </w:rPr>
        <w:t>vřením této s</w:t>
      </w:r>
      <w:r w:rsidR="000701B7" w:rsidRPr="00862659">
        <w:rPr>
          <w:rFonts w:ascii="Arial" w:hAnsi="Arial" w:cs="Arial"/>
          <w:sz w:val="20"/>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6340A5">
        <w:rPr>
          <w:rFonts w:ascii="Arial" w:hAnsi="Arial" w:cs="Arial"/>
          <w:sz w:val="20"/>
          <w:szCs w:val="19"/>
        </w:rPr>
        <w:t>u identifikaci dotčených částí s</w:t>
      </w:r>
      <w:r w:rsidR="000701B7" w:rsidRPr="00862659">
        <w:rPr>
          <w:rFonts w:ascii="Arial" w:hAnsi="Arial" w:cs="Arial"/>
          <w:sz w:val="20"/>
          <w:szCs w:val="19"/>
        </w:rPr>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w:t>
      </w:r>
      <w:r w:rsidR="004F0AFC" w:rsidRPr="00862659">
        <w:rPr>
          <w:rFonts w:ascii="Arial" w:hAnsi="Arial" w:cs="Arial"/>
          <w:sz w:val="20"/>
          <w:szCs w:val="19"/>
        </w:rPr>
        <w:t>tak jak je vymezeno v</w:t>
      </w:r>
      <w:r w:rsidR="004D674E">
        <w:rPr>
          <w:rFonts w:ascii="Arial" w:hAnsi="Arial" w:cs="Arial"/>
          <w:sz w:val="20"/>
          <w:szCs w:val="19"/>
        </w:rPr>
        <w:t xml:space="preserve"> </w:t>
      </w:r>
      <w:proofErr w:type="spellStart"/>
      <w:r w:rsidR="004F0AFC" w:rsidRPr="00862659">
        <w:rPr>
          <w:rFonts w:ascii="Arial" w:hAnsi="Arial" w:cs="Arial"/>
          <w:sz w:val="20"/>
          <w:szCs w:val="19"/>
        </w:rPr>
        <w:t>ust</w:t>
      </w:r>
      <w:proofErr w:type="spellEnd"/>
      <w:r w:rsidR="004F0AFC" w:rsidRPr="00862659">
        <w:rPr>
          <w:rFonts w:ascii="Arial" w:hAnsi="Arial" w:cs="Arial"/>
          <w:sz w:val="20"/>
          <w:szCs w:val="19"/>
        </w:rPr>
        <w:t>.</w:t>
      </w:r>
      <w:r w:rsidR="006340A5">
        <w:rPr>
          <w:rFonts w:ascii="Arial" w:hAnsi="Arial" w:cs="Arial"/>
          <w:sz w:val="20"/>
          <w:szCs w:val="19"/>
        </w:rPr>
        <w:t xml:space="preserve"> §</w:t>
      </w:r>
      <w:r w:rsidR="004D674E">
        <w:rPr>
          <w:rFonts w:ascii="Arial" w:hAnsi="Arial" w:cs="Arial"/>
          <w:sz w:val="20"/>
          <w:szCs w:val="19"/>
        </w:rPr>
        <w:t> </w:t>
      </w:r>
      <w:r w:rsidR="006340A5">
        <w:rPr>
          <w:rFonts w:ascii="Arial" w:hAnsi="Arial" w:cs="Arial"/>
          <w:sz w:val="20"/>
          <w:szCs w:val="19"/>
        </w:rPr>
        <w:t>504 občanského zákoníku</w:t>
      </w:r>
      <w:r w:rsidR="000701B7" w:rsidRPr="00862659">
        <w:rPr>
          <w:rFonts w:ascii="Arial" w:hAnsi="Arial" w:cs="Arial"/>
          <w:sz w:val="20"/>
          <w:szCs w:val="19"/>
        </w:rPr>
        <w:t xml:space="preserve"> a zavazuje se neprodleně písemně sdělit objednateli skutečnost, že takto označené informace přestaly naplňovat znaky obchodního tajemství.</w:t>
      </w:r>
    </w:p>
    <w:p w14:paraId="6BE88F6E" w14:textId="77777777" w:rsidR="000701B7"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.15.</w:t>
      </w:r>
      <w:r w:rsidR="006340A5">
        <w:rPr>
          <w:rFonts w:ascii="Arial" w:hAnsi="Arial" w:cs="Arial"/>
          <w:sz w:val="20"/>
          <w:szCs w:val="19"/>
        </w:rPr>
        <w:tab/>
        <w:t>Osoby uzavírající tuto s</w:t>
      </w:r>
      <w:r w:rsidR="000701B7" w:rsidRPr="00862659">
        <w:rPr>
          <w:rFonts w:ascii="Arial" w:hAnsi="Arial" w:cs="Arial"/>
          <w:sz w:val="20"/>
          <w:szCs w:val="19"/>
        </w:rPr>
        <w:t>mlouvu za smluvní strany souhlasí s uveřejněním svých osobních úd</w:t>
      </w:r>
      <w:r w:rsidR="006340A5">
        <w:rPr>
          <w:rFonts w:ascii="Arial" w:hAnsi="Arial" w:cs="Arial"/>
          <w:sz w:val="20"/>
          <w:szCs w:val="19"/>
        </w:rPr>
        <w:t>ajů, které jsou uvedeny v této smlouvě, spolu se smlouvou v r</w:t>
      </w:r>
      <w:r w:rsidR="000701B7" w:rsidRPr="00862659">
        <w:rPr>
          <w:rFonts w:ascii="Arial" w:hAnsi="Arial" w:cs="Arial"/>
          <w:sz w:val="20"/>
          <w:szCs w:val="19"/>
        </w:rPr>
        <w:t>egistru smluv. Tento souhlas je udělen na dobu neurčitou.</w:t>
      </w:r>
    </w:p>
    <w:p w14:paraId="53D3523D" w14:textId="77777777" w:rsidR="000701B7" w:rsidRPr="00862659" w:rsidRDefault="00C63A49" w:rsidP="007A6E49">
      <w:pPr>
        <w:overflowPunct w:val="0"/>
        <w:autoSpaceDE w:val="0"/>
        <w:autoSpaceDN w:val="0"/>
        <w:adjustRightInd w:val="0"/>
        <w:spacing w:after="120"/>
        <w:ind w:left="709" w:hanging="709"/>
        <w:jc w:val="both"/>
        <w:textAlignment w:val="baseline"/>
        <w:rPr>
          <w:rFonts w:ascii="Arial" w:hAnsi="Arial" w:cs="Arial"/>
          <w:b/>
          <w:sz w:val="20"/>
          <w:szCs w:val="19"/>
        </w:rPr>
      </w:pPr>
      <w:r>
        <w:rPr>
          <w:rFonts w:ascii="Arial" w:hAnsi="Arial" w:cs="Arial"/>
          <w:b/>
          <w:sz w:val="20"/>
          <w:szCs w:val="19"/>
        </w:rPr>
        <w:t>12</w:t>
      </w:r>
      <w:r w:rsidR="000701B7" w:rsidRPr="00862659">
        <w:rPr>
          <w:rFonts w:ascii="Arial" w:hAnsi="Arial" w:cs="Arial"/>
          <w:b/>
          <w:sz w:val="20"/>
          <w:szCs w:val="19"/>
        </w:rPr>
        <w:t>.16.</w:t>
      </w:r>
      <w:r w:rsidR="000701B7" w:rsidRPr="00862659">
        <w:rPr>
          <w:rFonts w:ascii="Arial" w:hAnsi="Arial" w:cs="Arial"/>
          <w:b/>
          <w:sz w:val="20"/>
          <w:szCs w:val="19"/>
        </w:rPr>
        <w:tab/>
      </w:r>
      <w:r w:rsidR="000701B7" w:rsidRPr="00862659">
        <w:rPr>
          <w:rFonts w:ascii="Arial" w:hAnsi="Arial" w:cs="Arial"/>
          <w:sz w:val="20"/>
          <w:szCs w:val="19"/>
        </w:rPr>
        <w:t>Smluvní stra</w:t>
      </w:r>
      <w:r w:rsidR="006340A5">
        <w:rPr>
          <w:rFonts w:ascii="Arial" w:hAnsi="Arial" w:cs="Arial"/>
          <w:sz w:val="20"/>
          <w:szCs w:val="19"/>
        </w:rPr>
        <w:t>ny potvrzují, že uzavření této s</w:t>
      </w:r>
      <w:r w:rsidR="000701B7" w:rsidRPr="00862659">
        <w:rPr>
          <w:rFonts w:ascii="Arial" w:hAnsi="Arial" w:cs="Arial"/>
          <w:sz w:val="20"/>
          <w:szCs w:val="19"/>
        </w:rPr>
        <w:t>mlouvy je výsledkem jednání smluvních stran a každá ze smluvních stran měla p</w:t>
      </w:r>
      <w:r w:rsidR="006340A5">
        <w:rPr>
          <w:rFonts w:ascii="Arial" w:hAnsi="Arial" w:cs="Arial"/>
          <w:sz w:val="20"/>
          <w:szCs w:val="19"/>
        </w:rPr>
        <w:t>říležitost ovlivnit obsah této s</w:t>
      </w:r>
      <w:r w:rsidR="000701B7" w:rsidRPr="00862659">
        <w:rPr>
          <w:rFonts w:ascii="Arial" w:hAnsi="Arial" w:cs="Arial"/>
          <w:sz w:val="20"/>
          <w:szCs w:val="19"/>
        </w:rPr>
        <w:t>mlouvy.</w:t>
      </w:r>
    </w:p>
    <w:p w14:paraId="6D06E1EC" w14:textId="77777777" w:rsidR="00C63A49" w:rsidRDefault="00C63A49" w:rsidP="007A6E49">
      <w:pPr>
        <w:overflowPunct w:val="0"/>
        <w:autoSpaceDE w:val="0"/>
        <w:autoSpaceDN w:val="0"/>
        <w:adjustRightInd w:val="0"/>
        <w:spacing w:after="120"/>
        <w:ind w:left="709" w:hanging="709"/>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.17.</w:t>
      </w:r>
      <w:r w:rsidR="000701B7" w:rsidRPr="00862659">
        <w:rPr>
          <w:rFonts w:ascii="Arial" w:hAnsi="Arial" w:cs="Arial"/>
          <w:sz w:val="20"/>
          <w:szCs w:val="19"/>
        </w:rPr>
        <w:tab/>
      </w:r>
      <w:r w:rsidR="007A6E49" w:rsidRPr="007A6E49">
        <w:rPr>
          <w:rFonts w:ascii="Arial" w:hAnsi="Arial" w:cs="Arial"/>
          <w:sz w:val="20"/>
          <w:szCs w:val="19"/>
        </w:rPr>
        <w:t>Tato smlouva je vyhotovena elektronicky, každý elektronický obraz smlouvy má platnost originálu.</w:t>
      </w:r>
    </w:p>
    <w:p w14:paraId="3C160CED" w14:textId="77777777" w:rsidR="00B5073D" w:rsidRDefault="00B5073D" w:rsidP="00B5073D">
      <w:pPr>
        <w:overflowPunct w:val="0"/>
        <w:autoSpaceDE w:val="0"/>
        <w:autoSpaceDN w:val="0"/>
        <w:adjustRightInd w:val="0"/>
        <w:spacing w:before="120" w:after="120"/>
        <w:ind w:left="540"/>
        <w:jc w:val="both"/>
        <w:textAlignment w:val="baseline"/>
        <w:rPr>
          <w:rFonts w:ascii="Arial" w:hAnsi="Arial" w:cs="Arial"/>
          <w:sz w:val="20"/>
          <w:szCs w:val="19"/>
        </w:rPr>
      </w:pPr>
    </w:p>
    <w:p w14:paraId="34FAB30B" w14:textId="77777777" w:rsidR="007A6E49" w:rsidRPr="00DB245B" w:rsidRDefault="007A6E49" w:rsidP="007A6E49">
      <w:pPr>
        <w:tabs>
          <w:tab w:val="left" w:pos="567"/>
          <w:tab w:val="left" w:pos="4678"/>
        </w:tabs>
        <w:suppressAutoHyphens/>
        <w:ind w:left="567"/>
        <w:jc w:val="both"/>
        <w:rPr>
          <w:rFonts w:ascii="Arial" w:hAnsi="Arial" w:cs="Arial"/>
          <w:b/>
          <w:bCs/>
          <w:sz w:val="19"/>
          <w:szCs w:val="19"/>
        </w:rPr>
      </w:pPr>
      <w:r w:rsidRPr="00DB245B">
        <w:rPr>
          <w:rFonts w:ascii="Arial" w:hAnsi="Arial" w:cs="Arial"/>
          <w:b/>
          <w:bCs/>
          <w:sz w:val="19"/>
          <w:szCs w:val="19"/>
        </w:rPr>
        <w:t>Za objednatele:</w:t>
      </w:r>
      <w:r>
        <w:rPr>
          <w:rFonts w:ascii="Arial" w:hAnsi="Arial" w:cs="Arial"/>
          <w:b/>
          <w:bCs/>
          <w:sz w:val="19"/>
          <w:szCs w:val="19"/>
        </w:rPr>
        <w:tab/>
      </w:r>
      <w:r w:rsidRPr="00DB245B">
        <w:rPr>
          <w:rFonts w:ascii="Arial" w:hAnsi="Arial" w:cs="Arial"/>
          <w:b/>
          <w:bCs/>
          <w:sz w:val="19"/>
          <w:szCs w:val="19"/>
        </w:rPr>
        <w:t>Za zhotovitele:</w:t>
      </w:r>
    </w:p>
    <w:p w14:paraId="10B389C3" w14:textId="77777777" w:rsidR="007A6E49" w:rsidRPr="00DB245B" w:rsidRDefault="007A6E49" w:rsidP="007A6E49">
      <w:pPr>
        <w:suppressAutoHyphens/>
        <w:jc w:val="both"/>
        <w:rPr>
          <w:rFonts w:ascii="Arial" w:hAnsi="Arial" w:cs="Arial"/>
          <w:sz w:val="19"/>
          <w:szCs w:val="19"/>
        </w:rPr>
      </w:pPr>
    </w:p>
    <w:p w14:paraId="52B8AC5F" w14:textId="77777777" w:rsidR="007A6E49" w:rsidRPr="00DB245B" w:rsidRDefault="007A6E49" w:rsidP="007A6E49">
      <w:pPr>
        <w:suppressAutoHyphens/>
        <w:jc w:val="both"/>
        <w:rPr>
          <w:rFonts w:ascii="Arial" w:hAnsi="Arial" w:cs="Arial"/>
          <w:sz w:val="19"/>
          <w:szCs w:val="19"/>
        </w:rPr>
      </w:pPr>
    </w:p>
    <w:p w14:paraId="11B98AA3" w14:textId="77777777" w:rsidR="007A6E49" w:rsidRPr="00DB245B" w:rsidRDefault="007A6E49" w:rsidP="007A6E49">
      <w:pPr>
        <w:suppressAutoHyphens/>
        <w:jc w:val="both"/>
        <w:rPr>
          <w:rFonts w:ascii="Arial" w:hAnsi="Arial" w:cs="Arial"/>
          <w:sz w:val="19"/>
          <w:szCs w:val="19"/>
        </w:rPr>
      </w:pPr>
    </w:p>
    <w:p w14:paraId="160845B1" w14:textId="77777777" w:rsidR="007A6E49" w:rsidRPr="00DB245B" w:rsidRDefault="007A6E49" w:rsidP="007A6E49">
      <w:pPr>
        <w:suppressAutoHyphens/>
        <w:jc w:val="both"/>
        <w:rPr>
          <w:rFonts w:ascii="Arial" w:hAnsi="Arial" w:cs="Arial"/>
          <w:sz w:val="19"/>
          <w:szCs w:val="19"/>
        </w:rPr>
      </w:pPr>
    </w:p>
    <w:p w14:paraId="56664CCC" w14:textId="77777777" w:rsidR="007A6E49" w:rsidRPr="00DB245B" w:rsidRDefault="007A6E49" w:rsidP="007A6E49">
      <w:pPr>
        <w:suppressAutoHyphens/>
        <w:jc w:val="both"/>
        <w:rPr>
          <w:rFonts w:ascii="Arial" w:hAnsi="Arial" w:cs="Arial"/>
          <w:sz w:val="19"/>
          <w:szCs w:val="19"/>
        </w:rPr>
      </w:pPr>
    </w:p>
    <w:p w14:paraId="2D9D2279" w14:textId="77777777" w:rsidR="007A6E49" w:rsidRDefault="007A6E49" w:rsidP="007A6E49">
      <w:pPr>
        <w:tabs>
          <w:tab w:val="center" w:pos="1701"/>
          <w:tab w:val="center" w:pos="6096"/>
        </w:tabs>
        <w:suppressAutoHyphens/>
        <w:jc w:val="both"/>
        <w:rPr>
          <w:rFonts w:ascii="Arial" w:hAnsi="Arial" w:cs="Arial"/>
          <w:sz w:val="19"/>
          <w:szCs w:val="19"/>
        </w:rPr>
      </w:pPr>
      <w:r>
        <w:rPr>
          <w:rFonts w:ascii="Arial" w:hAnsi="Arial" w:cs="Arial"/>
          <w:sz w:val="19"/>
          <w:szCs w:val="19"/>
        </w:rPr>
        <w:tab/>
      </w:r>
      <w:r w:rsidRPr="00DB245B">
        <w:rPr>
          <w:rFonts w:ascii="Arial" w:hAnsi="Arial" w:cs="Arial"/>
          <w:sz w:val="19"/>
          <w:szCs w:val="19"/>
        </w:rPr>
        <w:t>…</w:t>
      </w:r>
      <w:r>
        <w:rPr>
          <w:rFonts w:ascii="Arial" w:hAnsi="Arial" w:cs="Arial"/>
          <w:sz w:val="19"/>
          <w:szCs w:val="19"/>
        </w:rPr>
        <w:t>…………………………</w:t>
      </w:r>
      <w:r>
        <w:rPr>
          <w:rFonts w:ascii="Arial" w:hAnsi="Arial" w:cs="Arial"/>
          <w:sz w:val="19"/>
          <w:szCs w:val="19"/>
        </w:rPr>
        <w:tab/>
      </w:r>
      <w:r w:rsidRPr="00DB245B">
        <w:rPr>
          <w:rFonts w:ascii="Arial" w:hAnsi="Arial" w:cs="Arial"/>
          <w:sz w:val="19"/>
          <w:szCs w:val="19"/>
        </w:rPr>
        <w:t>…</w:t>
      </w:r>
      <w:r>
        <w:rPr>
          <w:rFonts w:ascii="Arial" w:hAnsi="Arial" w:cs="Arial"/>
          <w:sz w:val="19"/>
          <w:szCs w:val="19"/>
        </w:rPr>
        <w:t>…………………………</w:t>
      </w:r>
    </w:p>
    <w:p w14:paraId="0040592C" w14:textId="77777777" w:rsidR="007A6E49" w:rsidRDefault="007A6E49" w:rsidP="007A6E49">
      <w:pPr>
        <w:tabs>
          <w:tab w:val="center" w:pos="1701"/>
          <w:tab w:val="center" w:pos="6096"/>
        </w:tabs>
        <w:suppressAutoHyphens/>
        <w:jc w:val="both"/>
        <w:rPr>
          <w:rFonts w:ascii="Arial" w:hAnsi="Arial" w:cs="Arial"/>
          <w:b/>
          <w:bCs/>
          <w:sz w:val="19"/>
          <w:szCs w:val="19"/>
        </w:rPr>
      </w:pPr>
      <w:r>
        <w:rPr>
          <w:rFonts w:ascii="Arial" w:hAnsi="Arial" w:cs="Arial"/>
          <w:b/>
          <w:bCs/>
          <w:sz w:val="19"/>
          <w:szCs w:val="19"/>
        </w:rPr>
        <w:tab/>
      </w:r>
      <w:r w:rsidRPr="006A7785">
        <w:rPr>
          <w:rFonts w:ascii="Arial" w:hAnsi="Arial" w:cs="Arial"/>
          <w:b/>
          <w:bCs/>
          <w:sz w:val="19"/>
          <w:szCs w:val="19"/>
        </w:rPr>
        <w:t>Ing. Mojmír Nejezchleb</w:t>
      </w:r>
      <w:r>
        <w:rPr>
          <w:rFonts w:ascii="Arial" w:hAnsi="Arial" w:cs="Arial"/>
          <w:b/>
          <w:bCs/>
          <w:sz w:val="19"/>
          <w:szCs w:val="19"/>
        </w:rPr>
        <w:tab/>
      </w:r>
    </w:p>
    <w:p w14:paraId="3FA99EF6" w14:textId="77777777" w:rsidR="007A6E49" w:rsidRDefault="007A6E49" w:rsidP="007A6E49">
      <w:pPr>
        <w:tabs>
          <w:tab w:val="center" w:pos="1701"/>
          <w:tab w:val="center" w:pos="6096"/>
        </w:tabs>
        <w:suppressAutoHyphens/>
        <w:jc w:val="both"/>
        <w:rPr>
          <w:rFonts w:ascii="Arial" w:hAnsi="Arial" w:cs="Arial"/>
          <w:sz w:val="19"/>
          <w:szCs w:val="19"/>
        </w:rPr>
      </w:pPr>
      <w:r>
        <w:rPr>
          <w:rFonts w:ascii="Arial" w:hAnsi="Arial" w:cs="Arial"/>
          <w:sz w:val="19"/>
          <w:szCs w:val="19"/>
        </w:rPr>
        <w:tab/>
      </w:r>
      <w:r w:rsidRPr="00383782">
        <w:rPr>
          <w:rFonts w:ascii="Arial" w:hAnsi="Arial" w:cs="Arial"/>
          <w:sz w:val="19"/>
          <w:szCs w:val="19"/>
        </w:rPr>
        <w:t>náměstek GŘ pro modernizaci dráhy</w:t>
      </w:r>
      <w:r>
        <w:rPr>
          <w:rFonts w:ascii="Arial" w:hAnsi="Arial" w:cs="Arial"/>
          <w:sz w:val="19"/>
          <w:szCs w:val="19"/>
        </w:rPr>
        <w:tab/>
      </w:r>
    </w:p>
    <w:p w14:paraId="69442320" w14:textId="5250F122" w:rsidR="008C5D25" w:rsidRDefault="007A6E49" w:rsidP="007A6E49">
      <w:pPr>
        <w:tabs>
          <w:tab w:val="center" w:pos="1701"/>
          <w:tab w:val="center" w:pos="6096"/>
        </w:tabs>
        <w:suppressAutoHyphens/>
        <w:jc w:val="both"/>
        <w:rPr>
          <w:rFonts w:ascii="Arial" w:hAnsi="Arial" w:cs="Arial"/>
          <w:sz w:val="19"/>
          <w:szCs w:val="19"/>
        </w:rPr>
      </w:pPr>
      <w:r>
        <w:rPr>
          <w:rFonts w:ascii="Arial" w:hAnsi="Arial" w:cs="Arial"/>
          <w:sz w:val="19"/>
          <w:szCs w:val="19"/>
        </w:rPr>
        <w:tab/>
      </w:r>
      <w:r w:rsidRPr="00383782">
        <w:rPr>
          <w:rFonts w:ascii="Arial" w:hAnsi="Arial" w:cs="Arial"/>
          <w:sz w:val="19"/>
          <w:szCs w:val="19"/>
        </w:rPr>
        <w:t>Správa železnic, státní organizace</w:t>
      </w:r>
      <w:r>
        <w:rPr>
          <w:rFonts w:ascii="Arial" w:hAnsi="Arial" w:cs="Arial"/>
          <w:sz w:val="19"/>
          <w:szCs w:val="19"/>
        </w:rPr>
        <w:tab/>
      </w:r>
    </w:p>
    <w:p w14:paraId="70E9508C" w14:textId="77777777" w:rsidR="00A0006E" w:rsidRDefault="00A0006E" w:rsidP="00A0006E">
      <w:pPr>
        <w:suppressAutoHyphens/>
        <w:jc w:val="both"/>
        <w:rPr>
          <w:rFonts w:ascii="Arial" w:hAnsi="Arial" w:cs="Arial"/>
          <w:sz w:val="19"/>
          <w:szCs w:val="19"/>
        </w:rPr>
        <w:sectPr w:rsidR="00A0006E"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pPr>
    </w:p>
    <w:p w14:paraId="063F7BE6" w14:textId="006B02D3" w:rsidR="00A0006E" w:rsidRDefault="00A0006E" w:rsidP="00A0006E">
      <w:pPr>
        <w:suppressAutoHyphens/>
        <w:jc w:val="both"/>
        <w:rPr>
          <w:rFonts w:ascii="Arial" w:hAnsi="Arial" w:cs="Arial"/>
          <w:sz w:val="19"/>
          <w:szCs w:val="19"/>
        </w:rPr>
      </w:pPr>
    </w:p>
    <w:p w14:paraId="655BE9FE" w14:textId="77777777" w:rsidR="00E314C5" w:rsidRPr="00E314C5" w:rsidRDefault="00E314C5" w:rsidP="00E314C5">
      <w:pPr>
        <w:suppressAutoHyphens/>
        <w:spacing w:after="120"/>
        <w:jc w:val="both"/>
        <w:rPr>
          <w:rFonts w:ascii="Arial" w:hAnsi="Arial" w:cs="Arial"/>
          <w:b/>
          <w:sz w:val="19"/>
          <w:szCs w:val="19"/>
        </w:rPr>
      </w:pPr>
      <w:r w:rsidRPr="00E314C5">
        <w:rPr>
          <w:rFonts w:ascii="Arial" w:hAnsi="Arial" w:cs="Arial"/>
          <w:b/>
          <w:sz w:val="19"/>
          <w:szCs w:val="19"/>
        </w:rPr>
        <w:t>Příloha č. 1 Smlouvy</w:t>
      </w:r>
      <w:r>
        <w:rPr>
          <w:rFonts w:ascii="Arial" w:hAnsi="Arial" w:cs="Arial"/>
          <w:b/>
          <w:sz w:val="19"/>
          <w:szCs w:val="19"/>
        </w:rPr>
        <w:t xml:space="preserve"> o dílo</w:t>
      </w:r>
    </w:p>
    <w:p w14:paraId="122CB3FB" w14:textId="77777777" w:rsidR="00E314C5" w:rsidRPr="00523F47" w:rsidRDefault="00E314C5" w:rsidP="00E314C5">
      <w:pPr>
        <w:suppressAutoHyphens/>
        <w:spacing w:after="120"/>
        <w:jc w:val="both"/>
        <w:rPr>
          <w:rFonts w:ascii="Arial" w:hAnsi="Arial" w:cs="Arial"/>
          <w:sz w:val="19"/>
          <w:szCs w:val="19"/>
        </w:rPr>
      </w:pPr>
    </w:p>
    <w:p w14:paraId="58015D94" w14:textId="77777777" w:rsidR="00E314C5" w:rsidRDefault="00E314C5" w:rsidP="00E314C5">
      <w:pPr>
        <w:suppressAutoHyphens/>
        <w:spacing w:after="120"/>
        <w:jc w:val="both"/>
        <w:rPr>
          <w:rFonts w:ascii="Arial" w:hAnsi="Arial" w:cs="Arial"/>
          <w:b/>
          <w:sz w:val="19"/>
          <w:szCs w:val="19"/>
          <w:u w:val="single"/>
        </w:rPr>
      </w:pPr>
      <w:r>
        <w:rPr>
          <w:rFonts w:ascii="Arial" w:hAnsi="Arial" w:cs="Arial"/>
          <w:b/>
          <w:sz w:val="19"/>
          <w:szCs w:val="19"/>
          <w:u w:val="single"/>
        </w:rPr>
        <w:t>Vedoucí člen týmu dodavatele</w:t>
      </w:r>
    </w:p>
    <w:p w14:paraId="476FD5D9" w14:textId="77777777" w:rsidR="00E314C5" w:rsidRPr="00E314C5" w:rsidRDefault="00E314C5" w:rsidP="00E314C5">
      <w:pPr>
        <w:suppressAutoHyphens/>
        <w:spacing w:after="120"/>
        <w:jc w:val="both"/>
        <w:rPr>
          <w:rFonts w:ascii="Arial" w:hAnsi="Arial" w:cs="Arial"/>
          <w:sz w:val="19"/>
          <w:szCs w:val="19"/>
        </w:rPr>
      </w:pPr>
      <w:r w:rsidRPr="00E314C5">
        <w:rPr>
          <w:rFonts w:ascii="Arial" w:hAnsi="Arial" w:cs="Arial"/>
          <w:sz w:val="19"/>
          <w:szCs w:val="19"/>
        </w:rPr>
        <w:t>Jméno a příjmení:</w:t>
      </w:r>
      <w:r>
        <w:rPr>
          <w:rFonts w:ascii="Arial" w:hAnsi="Arial" w:cs="Arial"/>
          <w:sz w:val="19"/>
          <w:szCs w:val="19"/>
        </w:rPr>
        <w:t xml:space="preserve"> </w:t>
      </w:r>
      <w:r>
        <w:rPr>
          <w:rFonts w:ascii="Arial" w:hAnsi="Arial" w:cs="Arial"/>
          <w:b/>
          <w:bCs/>
          <w:sz w:val="19"/>
          <w:szCs w:val="19"/>
          <w:highlight w:val="yellow"/>
        </w:rPr>
        <w:fldChar w:fldCharType="begin"/>
      </w:r>
      <w:r>
        <w:rPr>
          <w:rFonts w:ascii="Arial" w:hAnsi="Arial" w:cs="Arial"/>
          <w:b/>
          <w:bCs/>
          <w:sz w:val="19"/>
          <w:szCs w:val="19"/>
          <w:highlight w:val="yellow"/>
        </w:rPr>
        <w:instrText xml:space="preserve"> MACROBUTTON  VložitŠirokouMezeru "[VLOŽÍ ZHOTOVITEL]" </w:instrText>
      </w:r>
      <w:r>
        <w:rPr>
          <w:rFonts w:ascii="Arial" w:hAnsi="Arial" w:cs="Arial"/>
          <w:b/>
          <w:bCs/>
          <w:sz w:val="19"/>
          <w:szCs w:val="19"/>
          <w:highlight w:val="yellow"/>
        </w:rPr>
        <w:fldChar w:fldCharType="end"/>
      </w:r>
    </w:p>
    <w:p w14:paraId="286BD2EE" w14:textId="77777777" w:rsidR="00E314C5" w:rsidRPr="00E314C5" w:rsidRDefault="00E314C5" w:rsidP="00E314C5">
      <w:pPr>
        <w:suppressAutoHyphens/>
        <w:spacing w:after="120"/>
        <w:jc w:val="both"/>
        <w:rPr>
          <w:rFonts w:ascii="Arial" w:hAnsi="Arial" w:cs="Arial"/>
          <w:sz w:val="19"/>
          <w:szCs w:val="19"/>
        </w:rPr>
      </w:pPr>
      <w:r w:rsidRPr="00E314C5">
        <w:rPr>
          <w:rFonts w:ascii="Arial" w:hAnsi="Arial" w:cs="Arial"/>
          <w:sz w:val="19"/>
          <w:szCs w:val="19"/>
        </w:rPr>
        <w:t>Telefon:</w:t>
      </w:r>
      <w:r>
        <w:rPr>
          <w:rFonts w:ascii="Arial" w:hAnsi="Arial" w:cs="Arial"/>
          <w:sz w:val="19"/>
          <w:szCs w:val="19"/>
        </w:rPr>
        <w:t xml:space="preserve"> </w:t>
      </w:r>
      <w:r>
        <w:rPr>
          <w:rFonts w:ascii="Arial" w:hAnsi="Arial" w:cs="Arial"/>
          <w:b/>
          <w:bCs/>
          <w:sz w:val="19"/>
          <w:szCs w:val="19"/>
          <w:highlight w:val="yellow"/>
        </w:rPr>
        <w:fldChar w:fldCharType="begin"/>
      </w:r>
      <w:r>
        <w:rPr>
          <w:rFonts w:ascii="Arial" w:hAnsi="Arial" w:cs="Arial"/>
          <w:b/>
          <w:bCs/>
          <w:sz w:val="19"/>
          <w:szCs w:val="19"/>
          <w:highlight w:val="yellow"/>
        </w:rPr>
        <w:instrText xml:space="preserve"> MACROBUTTON  VložitŠirokouMezeru "[VLOŽÍ ZHOTOVITEL]" </w:instrText>
      </w:r>
      <w:r>
        <w:rPr>
          <w:rFonts w:ascii="Arial" w:hAnsi="Arial" w:cs="Arial"/>
          <w:b/>
          <w:bCs/>
          <w:sz w:val="19"/>
          <w:szCs w:val="19"/>
          <w:highlight w:val="yellow"/>
        </w:rPr>
        <w:fldChar w:fldCharType="end"/>
      </w:r>
    </w:p>
    <w:p w14:paraId="46A4CA46" w14:textId="4B87B9EB" w:rsidR="00E314C5" w:rsidRPr="007A6E49" w:rsidRDefault="00E314C5" w:rsidP="00E314C5">
      <w:pPr>
        <w:suppressAutoHyphens/>
        <w:spacing w:after="120"/>
        <w:jc w:val="both"/>
        <w:rPr>
          <w:rFonts w:ascii="Arial" w:hAnsi="Arial" w:cs="Arial"/>
          <w:sz w:val="19"/>
          <w:szCs w:val="19"/>
        </w:rPr>
      </w:pPr>
      <w:r w:rsidRPr="00E314C5">
        <w:rPr>
          <w:rFonts w:ascii="Arial" w:hAnsi="Arial" w:cs="Arial"/>
          <w:sz w:val="19"/>
          <w:szCs w:val="19"/>
        </w:rPr>
        <w:t>E-mail:</w:t>
      </w:r>
      <w:r>
        <w:rPr>
          <w:rFonts w:ascii="Arial" w:hAnsi="Arial" w:cs="Arial"/>
          <w:sz w:val="19"/>
          <w:szCs w:val="19"/>
        </w:rPr>
        <w:t xml:space="preserve"> </w:t>
      </w:r>
      <w:r>
        <w:rPr>
          <w:rFonts w:ascii="Arial" w:hAnsi="Arial" w:cs="Arial"/>
          <w:b/>
          <w:bCs/>
          <w:sz w:val="19"/>
          <w:szCs w:val="19"/>
          <w:highlight w:val="yellow"/>
        </w:rPr>
        <w:fldChar w:fldCharType="begin"/>
      </w:r>
      <w:r>
        <w:rPr>
          <w:rFonts w:ascii="Arial" w:hAnsi="Arial" w:cs="Arial"/>
          <w:b/>
          <w:bCs/>
          <w:sz w:val="19"/>
          <w:szCs w:val="19"/>
          <w:highlight w:val="yellow"/>
        </w:rPr>
        <w:instrText xml:space="preserve"> MACROBUTTON  VložitŠirokouMezeru "[VLOŽÍ ZHOTOVITEL]" </w:instrText>
      </w:r>
      <w:r>
        <w:rPr>
          <w:rFonts w:ascii="Arial" w:hAnsi="Arial" w:cs="Arial"/>
          <w:b/>
          <w:bCs/>
          <w:sz w:val="19"/>
          <w:szCs w:val="19"/>
          <w:highlight w:val="yellow"/>
        </w:rPr>
        <w:fldChar w:fldCharType="end"/>
      </w:r>
    </w:p>
    <w:sectPr w:rsidR="00E314C5" w:rsidRPr="007A6E49" w:rsidSect="00A0006E">
      <w:footerReference w:type="first" r:id="rId18"/>
      <w:pgSz w:w="11906" w:h="16838" w:code="9"/>
      <w:pgMar w:top="1213" w:right="1418" w:bottom="1560"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DFF9D3" w14:textId="77777777" w:rsidR="00287AFA" w:rsidRDefault="00287AFA">
      <w:r>
        <w:separator/>
      </w:r>
    </w:p>
  </w:endnote>
  <w:endnote w:type="continuationSeparator" w:id="0">
    <w:p w14:paraId="4B3CBE25" w14:textId="77777777" w:rsidR="00287AFA" w:rsidRDefault="00287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DAC15" w14:textId="77777777" w:rsidR="00873C40" w:rsidRDefault="00873C4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05F7DA4" w14:textId="77777777" w:rsidR="00873C40" w:rsidRDefault="00873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614EC" w14:textId="2C652AA5" w:rsidR="00873C40" w:rsidRPr="006073B6" w:rsidRDefault="00873C40" w:rsidP="00A03259">
    <w:pPr>
      <w:pStyle w:val="Zpat"/>
      <w:jc w:val="center"/>
      <w:rPr>
        <w:rFonts w:ascii="Arial" w:hAnsi="Arial" w:cs="Arial"/>
        <w:sz w:val="18"/>
        <w:szCs w:val="18"/>
      </w:rPr>
    </w:pPr>
    <w:r w:rsidRPr="006073B6">
      <w:rPr>
        <w:rFonts w:ascii="Arial" w:hAnsi="Arial" w:cs="Arial"/>
        <w:sz w:val="18"/>
        <w:szCs w:val="18"/>
      </w:rPr>
      <w:t xml:space="preserve">Strana </w:t>
    </w:r>
    <w:r w:rsidRPr="006073B6">
      <w:rPr>
        <w:rFonts w:ascii="Arial" w:hAnsi="Arial" w:cs="Arial"/>
        <w:sz w:val="18"/>
        <w:szCs w:val="18"/>
      </w:rPr>
      <w:fldChar w:fldCharType="begin"/>
    </w:r>
    <w:r w:rsidRPr="006073B6">
      <w:rPr>
        <w:rFonts w:ascii="Arial" w:hAnsi="Arial" w:cs="Arial"/>
        <w:sz w:val="18"/>
        <w:szCs w:val="18"/>
      </w:rPr>
      <w:instrText xml:space="preserve"> PAGE </w:instrText>
    </w:r>
    <w:r w:rsidRPr="006073B6">
      <w:rPr>
        <w:rFonts w:ascii="Arial" w:hAnsi="Arial" w:cs="Arial"/>
        <w:sz w:val="18"/>
        <w:szCs w:val="18"/>
      </w:rPr>
      <w:fldChar w:fldCharType="separate"/>
    </w:r>
    <w:r w:rsidR="003A47B0">
      <w:rPr>
        <w:rFonts w:ascii="Arial" w:hAnsi="Arial" w:cs="Arial"/>
        <w:noProof/>
        <w:sz w:val="18"/>
        <w:szCs w:val="18"/>
      </w:rPr>
      <w:t>8</w:t>
    </w:r>
    <w:r w:rsidRPr="006073B6">
      <w:rPr>
        <w:rFonts w:ascii="Arial" w:hAnsi="Arial" w:cs="Arial"/>
        <w:sz w:val="18"/>
        <w:szCs w:val="18"/>
      </w:rPr>
      <w:fldChar w:fldCharType="end"/>
    </w:r>
    <w:r w:rsidRPr="006073B6">
      <w:rPr>
        <w:rFonts w:ascii="Arial" w:hAnsi="Arial" w:cs="Arial"/>
        <w:sz w:val="18"/>
        <w:szCs w:val="18"/>
      </w:rPr>
      <w:t xml:space="preserve"> (celkem</w:t>
    </w:r>
    <w:r w:rsidR="00FF7387">
      <w:rPr>
        <w:rFonts w:ascii="Arial" w:hAnsi="Arial" w:cs="Arial"/>
        <w:sz w:val="18"/>
        <w:szCs w:val="18"/>
      </w:rPr>
      <w:t xml:space="preserve"> </w:t>
    </w:r>
    <w:r w:rsidR="00FF7387">
      <w:rPr>
        <w:rFonts w:ascii="Arial" w:hAnsi="Arial" w:cs="Arial"/>
        <w:sz w:val="18"/>
        <w:szCs w:val="18"/>
      </w:rPr>
      <w:fldChar w:fldCharType="begin"/>
    </w:r>
    <w:r w:rsidR="00FF7387">
      <w:rPr>
        <w:rFonts w:ascii="Arial" w:hAnsi="Arial" w:cs="Arial"/>
        <w:sz w:val="18"/>
        <w:szCs w:val="18"/>
      </w:rPr>
      <w:instrText xml:space="preserve"> SECTIONPAGES  \* Arabic  \* MERGEFORMAT </w:instrText>
    </w:r>
    <w:r w:rsidR="00FF7387">
      <w:rPr>
        <w:rFonts w:ascii="Arial" w:hAnsi="Arial" w:cs="Arial"/>
        <w:sz w:val="18"/>
        <w:szCs w:val="18"/>
      </w:rPr>
      <w:fldChar w:fldCharType="separate"/>
    </w:r>
    <w:r w:rsidR="003A47B0">
      <w:rPr>
        <w:rFonts w:ascii="Arial" w:hAnsi="Arial" w:cs="Arial"/>
        <w:noProof/>
        <w:sz w:val="18"/>
        <w:szCs w:val="18"/>
      </w:rPr>
      <w:t>9</w:t>
    </w:r>
    <w:r w:rsidR="00FF7387">
      <w:rPr>
        <w:rFonts w:ascii="Arial" w:hAnsi="Arial" w:cs="Arial"/>
        <w:sz w:val="18"/>
        <w:szCs w:val="18"/>
      </w:rPr>
      <w:fldChar w:fldCharType="end"/>
    </w:r>
    <w:r w:rsidRPr="006073B6">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2B308" w14:textId="4DB00ABE" w:rsidR="00873C40" w:rsidRPr="00862F1D" w:rsidRDefault="00873C40"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3A47B0">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3A47B0">
      <w:rPr>
        <w:rFonts w:ascii="Arial" w:hAnsi="Arial" w:cs="Arial"/>
        <w:i/>
        <w:noProof/>
        <w:sz w:val="18"/>
        <w:szCs w:val="18"/>
      </w:rPr>
      <w:t>10</w:t>
    </w:r>
    <w:r w:rsidRPr="00862F1D">
      <w:rPr>
        <w:rFonts w:ascii="Arial" w:hAnsi="Arial" w:cs="Arial"/>
        <w:i/>
        <w:sz w:val="18"/>
        <w:szCs w:val="18"/>
      </w:rPr>
      <w:fldChar w:fldCharType="end"/>
    </w:r>
    <w:r w:rsidRPr="00862F1D">
      <w:rPr>
        <w:rFonts w:ascii="Arial" w:hAnsi="Arial" w:cs="Arial"/>
        <w:i/>
        <w:sz w:val="18"/>
        <w:szCs w:val="18"/>
      </w:rPr>
      <w: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51C2B" w14:textId="4466E935" w:rsidR="00A0006E" w:rsidRPr="00862F1D" w:rsidRDefault="00A0006E"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3A47B0">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w:t>
    </w:r>
    <w:r>
      <w:rPr>
        <w:rFonts w:ascii="Arial" w:hAnsi="Arial" w:cs="Arial"/>
        <w:i/>
        <w:sz w:val="18"/>
        <w:szCs w:val="18"/>
      </w:rPr>
      <w:t xml:space="preserve"> </w:t>
    </w:r>
    <w:r>
      <w:rPr>
        <w:rFonts w:ascii="Arial" w:hAnsi="Arial" w:cs="Arial"/>
        <w:i/>
        <w:sz w:val="18"/>
        <w:szCs w:val="18"/>
      </w:rPr>
      <w:fldChar w:fldCharType="begin"/>
    </w:r>
    <w:r>
      <w:rPr>
        <w:rFonts w:ascii="Arial" w:hAnsi="Arial" w:cs="Arial"/>
        <w:i/>
        <w:sz w:val="18"/>
        <w:szCs w:val="18"/>
      </w:rPr>
      <w:instrText xml:space="preserve"> SECTIONPAGES  \* Arabic  \* MERGEFORMAT </w:instrText>
    </w:r>
    <w:r>
      <w:rPr>
        <w:rFonts w:ascii="Arial" w:hAnsi="Arial" w:cs="Arial"/>
        <w:i/>
        <w:sz w:val="18"/>
        <w:szCs w:val="18"/>
      </w:rPr>
      <w:fldChar w:fldCharType="separate"/>
    </w:r>
    <w:r w:rsidR="003A47B0">
      <w:rPr>
        <w:rFonts w:ascii="Arial" w:hAnsi="Arial" w:cs="Arial"/>
        <w:i/>
        <w:noProof/>
        <w:sz w:val="18"/>
        <w:szCs w:val="18"/>
      </w:rPr>
      <w:t>1</w:t>
    </w:r>
    <w:r>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F7618" w14:textId="77777777" w:rsidR="00287AFA" w:rsidRDefault="00287AFA">
      <w:r>
        <w:separator/>
      </w:r>
    </w:p>
  </w:footnote>
  <w:footnote w:type="continuationSeparator" w:id="0">
    <w:p w14:paraId="57BCD161" w14:textId="77777777" w:rsidR="00287AFA" w:rsidRDefault="00287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B23CF" w14:textId="77777777" w:rsidR="00873C40" w:rsidRPr="00435577" w:rsidRDefault="00873C40" w:rsidP="005F5412">
    <w:pPr>
      <w:pStyle w:val="Zhlav"/>
      <w:jc w:val="right"/>
      <w:rPr>
        <w:rFonts w:ascii="Arial" w:hAnsi="Arial" w:cs="Arial"/>
        <w:sz w:val="18"/>
        <w:szCs w:val="18"/>
      </w:rPr>
    </w:pPr>
    <w:r w:rsidRPr="00EA0321">
      <w:rPr>
        <w:rFonts w:ascii="Arial" w:hAnsi="Arial" w:cs="Arial"/>
        <w:sz w:val="18"/>
        <w:szCs w:val="18"/>
      </w:rPr>
      <w:t>Žádosti o spolufinancování z prostředků Nástroje pro propojení Evropy 202</w:t>
    </w:r>
    <w:r>
      <w:rPr>
        <w:rFonts w:ascii="Arial" w:hAnsi="Arial" w:cs="Arial"/>
        <w:sz w:val="18"/>
        <w:szCs w:val="18"/>
      </w:rPr>
      <w:t>1 – 2027 (CEF2) – projektové</w:t>
    </w:r>
  </w:p>
  <w:p w14:paraId="585990F1" w14:textId="001BC565" w:rsidR="00873C40" w:rsidRPr="00435577" w:rsidRDefault="00873C40" w:rsidP="00995C98">
    <w:pPr>
      <w:pStyle w:val="Zhlav"/>
      <w:pBdr>
        <w:bottom w:val="single" w:sz="6" w:space="1" w:color="auto"/>
      </w:pBdr>
      <w:jc w:val="right"/>
      <w:rPr>
        <w:rFonts w:ascii="Arial" w:hAnsi="Arial" w:cs="Arial"/>
        <w:sz w:val="18"/>
        <w:szCs w:val="18"/>
      </w:rPr>
    </w:pPr>
    <w:r w:rsidRPr="00EA0321">
      <w:rPr>
        <w:rFonts w:ascii="Arial" w:hAnsi="Arial" w:cs="Arial"/>
        <w:sz w:val="18"/>
        <w:szCs w:val="18"/>
      </w:rPr>
      <w:t>dokumentace vysokorychlostní železnice</w:t>
    </w:r>
    <w:r>
      <w:rPr>
        <w:rFonts w:ascii="Arial" w:hAnsi="Arial" w:cs="Arial"/>
        <w:sz w:val="18"/>
        <w:szCs w:val="18"/>
      </w:rPr>
      <w:t xml:space="preserve">, část </w:t>
    </w:r>
    <w:r w:rsidR="00D971D3">
      <w:rPr>
        <w:rFonts w:ascii="Arial" w:hAnsi="Arial" w:cs="Arial"/>
        <w:sz w:val="18"/>
        <w:szCs w:val="18"/>
      </w:rPr>
      <w:t>3</w:t>
    </w:r>
  </w:p>
  <w:p w14:paraId="7F1A5818" w14:textId="77777777" w:rsidR="00873C40" w:rsidRPr="00F1357D" w:rsidRDefault="00873C40"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DC95E" w14:textId="77777777" w:rsidR="00873C40" w:rsidRPr="00435577" w:rsidRDefault="00873C40" w:rsidP="005F5412">
    <w:pPr>
      <w:pStyle w:val="Zhlav"/>
      <w:jc w:val="right"/>
      <w:rPr>
        <w:rFonts w:ascii="Arial" w:hAnsi="Arial" w:cs="Arial"/>
        <w:sz w:val="18"/>
        <w:szCs w:val="18"/>
      </w:rPr>
    </w:pPr>
    <w:r w:rsidRPr="00EA0321">
      <w:rPr>
        <w:rFonts w:ascii="Arial" w:hAnsi="Arial" w:cs="Arial"/>
        <w:sz w:val="18"/>
        <w:szCs w:val="18"/>
      </w:rPr>
      <w:t>Žádosti o spolufinancování z prostředků Nástroje pro propojení Evropy 202</w:t>
    </w:r>
    <w:r>
      <w:rPr>
        <w:rFonts w:ascii="Arial" w:hAnsi="Arial" w:cs="Arial"/>
        <w:sz w:val="18"/>
        <w:szCs w:val="18"/>
      </w:rPr>
      <w:t>1 – 2027 (CEF2) – projektové</w:t>
    </w:r>
  </w:p>
  <w:p w14:paraId="2B92F763" w14:textId="3C106AF0" w:rsidR="00873C40" w:rsidRPr="00435577" w:rsidRDefault="00873C40" w:rsidP="009012C6">
    <w:pPr>
      <w:pStyle w:val="Zhlav"/>
      <w:pBdr>
        <w:bottom w:val="single" w:sz="6" w:space="1" w:color="auto"/>
      </w:pBdr>
      <w:jc w:val="right"/>
      <w:rPr>
        <w:rFonts w:ascii="Arial" w:hAnsi="Arial" w:cs="Arial"/>
        <w:sz w:val="18"/>
        <w:szCs w:val="18"/>
      </w:rPr>
    </w:pPr>
    <w:r w:rsidRPr="00EA0321">
      <w:rPr>
        <w:rFonts w:ascii="Arial" w:hAnsi="Arial" w:cs="Arial"/>
        <w:sz w:val="18"/>
        <w:szCs w:val="18"/>
      </w:rPr>
      <w:t>dokumentace vysokorychlostní železnice</w:t>
    </w:r>
    <w:r>
      <w:rPr>
        <w:rFonts w:ascii="Arial" w:hAnsi="Arial" w:cs="Arial"/>
        <w:sz w:val="18"/>
        <w:szCs w:val="18"/>
      </w:rPr>
      <w:t xml:space="preserve">, část </w:t>
    </w:r>
    <w:r w:rsidR="00D971D3">
      <w:rPr>
        <w:rFonts w:ascii="Arial" w:hAnsi="Arial" w:cs="Arial"/>
        <w:sz w:val="18"/>
        <w:szCs w:val="18"/>
      </w:rPr>
      <w:t>3</w:t>
    </w:r>
  </w:p>
  <w:p w14:paraId="40295B72" w14:textId="77777777" w:rsidR="00873C40" w:rsidRPr="009012C6" w:rsidRDefault="00873C40" w:rsidP="009012C6">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74010D"/>
    <w:multiLevelType w:val="hybridMultilevel"/>
    <w:tmpl w:val="FC482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9D0F8C"/>
    <w:multiLevelType w:val="hybridMultilevel"/>
    <w:tmpl w:val="22BCF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4B24E2"/>
    <w:multiLevelType w:val="hybridMultilevel"/>
    <w:tmpl w:val="0254894A"/>
    <w:lvl w:ilvl="0" w:tplc="04050013">
      <w:start w:val="1"/>
      <w:numFmt w:val="upperRoman"/>
      <w:lvlText w:val="%1."/>
      <w:lvlJc w:val="right"/>
      <w:pPr>
        <w:ind w:left="720" w:hanging="18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3127B1E"/>
    <w:multiLevelType w:val="hybridMultilevel"/>
    <w:tmpl w:val="219C9E5E"/>
    <w:lvl w:ilvl="0" w:tplc="7BB43FDA">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8580F30"/>
    <w:multiLevelType w:val="hybridMultilevel"/>
    <w:tmpl w:val="1A6E3F00"/>
    <w:lvl w:ilvl="0" w:tplc="4316F0FC">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2"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4" w15:restartNumberingAfterBreak="0">
    <w:nsid w:val="4EC75B63"/>
    <w:multiLevelType w:val="hybridMultilevel"/>
    <w:tmpl w:val="E328F85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75361FE"/>
    <w:multiLevelType w:val="hybridMultilevel"/>
    <w:tmpl w:val="458C86EA"/>
    <w:lvl w:ilvl="0" w:tplc="04050017">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18"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21" w15:restartNumberingAfterBreak="0">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7D061EF2"/>
    <w:multiLevelType w:val="hybridMultilevel"/>
    <w:tmpl w:val="A9FC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6"/>
  </w:num>
  <w:num w:numId="3">
    <w:abstractNumId w:val="13"/>
  </w:num>
  <w:num w:numId="4">
    <w:abstractNumId w:val="12"/>
  </w:num>
  <w:num w:numId="5">
    <w:abstractNumId w:val="11"/>
  </w:num>
  <w:num w:numId="6">
    <w:abstractNumId w:val="26"/>
  </w:num>
  <w:num w:numId="7">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6"/>
  </w:num>
  <w:num w:numId="12">
    <w:abstractNumId w:val="22"/>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7"/>
  </w:num>
  <w:num w:numId="17">
    <w:abstractNumId w:val="2"/>
  </w:num>
  <w:num w:numId="18">
    <w:abstractNumId w:val="3"/>
  </w:num>
  <w:num w:numId="19">
    <w:abstractNumId w:val="19"/>
  </w:num>
  <w:num w:numId="20">
    <w:abstractNumId w:val="5"/>
  </w:num>
  <w:num w:numId="21">
    <w:abstractNumId w:val="15"/>
  </w:num>
  <w:num w:numId="22">
    <w:abstractNumId w:val="14"/>
  </w:num>
  <w:num w:numId="23">
    <w:abstractNumId w:val="25"/>
  </w:num>
  <w:num w:numId="24">
    <w:abstractNumId w:val="21"/>
  </w:num>
  <w:num w:numId="25">
    <w:abstractNumId w:val="1"/>
  </w:num>
  <w:num w:numId="26">
    <w:abstractNumId w:val="20"/>
  </w:num>
  <w:num w:numId="27">
    <w:abstractNumId w:val="4"/>
  </w:num>
  <w:num w:numId="28">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7416"/>
    <w:rsid w:val="00021E48"/>
    <w:rsid w:val="00023E17"/>
    <w:rsid w:val="00033A17"/>
    <w:rsid w:val="00040544"/>
    <w:rsid w:val="00040A4C"/>
    <w:rsid w:val="00041661"/>
    <w:rsid w:val="00046F12"/>
    <w:rsid w:val="00047B88"/>
    <w:rsid w:val="000701B7"/>
    <w:rsid w:val="000705F2"/>
    <w:rsid w:val="00073AF8"/>
    <w:rsid w:val="00087EFF"/>
    <w:rsid w:val="0009082A"/>
    <w:rsid w:val="0009123C"/>
    <w:rsid w:val="00092D63"/>
    <w:rsid w:val="000A02DB"/>
    <w:rsid w:val="000A12AF"/>
    <w:rsid w:val="000A2806"/>
    <w:rsid w:val="000A35E5"/>
    <w:rsid w:val="000B1644"/>
    <w:rsid w:val="000B1FAA"/>
    <w:rsid w:val="000B227B"/>
    <w:rsid w:val="000B38D3"/>
    <w:rsid w:val="000B66D3"/>
    <w:rsid w:val="000B6F15"/>
    <w:rsid w:val="000B74B6"/>
    <w:rsid w:val="000C07B9"/>
    <w:rsid w:val="000C163B"/>
    <w:rsid w:val="000C381D"/>
    <w:rsid w:val="000C4DBD"/>
    <w:rsid w:val="000D1FB3"/>
    <w:rsid w:val="000D5704"/>
    <w:rsid w:val="000D62F6"/>
    <w:rsid w:val="000D6505"/>
    <w:rsid w:val="000E4E84"/>
    <w:rsid w:val="000F171C"/>
    <w:rsid w:val="000F1998"/>
    <w:rsid w:val="000F51CC"/>
    <w:rsid w:val="00103044"/>
    <w:rsid w:val="00113332"/>
    <w:rsid w:val="0011336A"/>
    <w:rsid w:val="00122DC9"/>
    <w:rsid w:val="00123268"/>
    <w:rsid w:val="001232A0"/>
    <w:rsid w:val="0012349B"/>
    <w:rsid w:val="00132EBB"/>
    <w:rsid w:val="00135ECF"/>
    <w:rsid w:val="00136EB5"/>
    <w:rsid w:val="001373D5"/>
    <w:rsid w:val="00151202"/>
    <w:rsid w:val="00153B63"/>
    <w:rsid w:val="00156B0F"/>
    <w:rsid w:val="0016170C"/>
    <w:rsid w:val="00162294"/>
    <w:rsid w:val="00167431"/>
    <w:rsid w:val="0017734A"/>
    <w:rsid w:val="00182A45"/>
    <w:rsid w:val="00182FB0"/>
    <w:rsid w:val="0019004E"/>
    <w:rsid w:val="001917D0"/>
    <w:rsid w:val="001937E6"/>
    <w:rsid w:val="00195428"/>
    <w:rsid w:val="0019770F"/>
    <w:rsid w:val="001A0268"/>
    <w:rsid w:val="001A0DF1"/>
    <w:rsid w:val="001A34B6"/>
    <w:rsid w:val="001A4C14"/>
    <w:rsid w:val="001A77FE"/>
    <w:rsid w:val="001C08A5"/>
    <w:rsid w:val="001C2772"/>
    <w:rsid w:val="001C2F73"/>
    <w:rsid w:val="001C5DFF"/>
    <w:rsid w:val="001C6A81"/>
    <w:rsid w:val="001C70D4"/>
    <w:rsid w:val="001C7E82"/>
    <w:rsid w:val="001D0D4A"/>
    <w:rsid w:val="001D27BF"/>
    <w:rsid w:val="001D4F34"/>
    <w:rsid w:val="001E07FC"/>
    <w:rsid w:val="001E1469"/>
    <w:rsid w:val="001E21AA"/>
    <w:rsid w:val="001F1583"/>
    <w:rsid w:val="001F284A"/>
    <w:rsid w:val="001F339E"/>
    <w:rsid w:val="001F554A"/>
    <w:rsid w:val="00200510"/>
    <w:rsid w:val="00203F38"/>
    <w:rsid w:val="00205126"/>
    <w:rsid w:val="00211535"/>
    <w:rsid w:val="002129D9"/>
    <w:rsid w:val="00212A5B"/>
    <w:rsid w:val="0021533D"/>
    <w:rsid w:val="00220B26"/>
    <w:rsid w:val="00220CC2"/>
    <w:rsid w:val="0022370E"/>
    <w:rsid w:val="00224A90"/>
    <w:rsid w:val="00225810"/>
    <w:rsid w:val="002300F6"/>
    <w:rsid w:val="00230C66"/>
    <w:rsid w:val="00232D58"/>
    <w:rsid w:val="00243F1E"/>
    <w:rsid w:val="0024591A"/>
    <w:rsid w:val="002500E7"/>
    <w:rsid w:val="00253D63"/>
    <w:rsid w:val="00253E66"/>
    <w:rsid w:val="0026006E"/>
    <w:rsid w:val="00260504"/>
    <w:rsid w:val="0026305A"/>
    <w:rsid w:val="00265C26"/>
    <w:rsid w:val="00266580"/>
    <w:rsid w:val="0026700B"/>
    <w:rsid w:val="00275622"/>
    <w:rsid w:val="0028198A"/>
    <w:rsid w:val="00282224"/>
    <w:rsid w:val="0028349F"/>
    <w:rsid w:val="00287AFA"/>
    <w:rsid w:val="00287FA9"/>
    <w:rsid w:val="0029105B"/>
    <w:rsid w:val="00291D21"/>
    <w:rsid w:val="002949A2"/>
    <w:rsid w:val="002B3190"/>
    <w:rsid w:val="002B5FF4"/>
    <w:rsid w:val="002B6712"/>
    <w:rsid w:val="002B6957"/>
    <w:rsid w:val="002C121A"/>
    <w:rsid w:val="002C2F26"/>
    <w:rsid w:val="002C36EA"/>
    <w:rsid w:val="002C440C"/>
    <w:rsid w:val="002C52BA"/>
    <w:rsid w:val="002D2D3E"/>
    <w:rsid w:val="002D5F89"/>
    <w:rsid w:val="002E039E"/>
    <w:rsid w:val="002E1BE1"/>
    <w:rsid w:val="002E4477"/>
    <w:rsid w:val="002E7069"/>
    <w:rsid w:val="002E76B5"/>
    <w:rsid w:val="002E7A98"/>
    <w:rsid w:val="002F33DD"/>
    <w:rsid w:val="002F4A07"/>
    <w:rsid w:val="00305E68"/>
    <w:rsid w:val="003060F1"/>
    <w:rsid w:val="00306433"/>
    <w:rsid w:val="00306FFD"/>
    <w:rsid w:val="00311CEB"/>
    <w:rsid w:val="00313B4C"/>
    <w:rsid w:val="0031726D"/>
    <w:rsid w:val="00317F6B"/>
    <w:rsid w:val="00323941"/>
    <w:rsid w:val="00330598"/>
    <w:rsid w:val="003346BF"/>
    <w:rsid w:val="0034077D"/>
    <w:rsid w:val="0035296A"/>
    <w:rsid w:val="00353404"/>
    <w:rsid w:val="00354949"/>
    <w:rsid w:val="00356127"/>
    <w:rsid w:val="00361190"/>
    <w:rsid w:val="00365379"/>
    <w:rsid w:val="00371EA6"/>
    <w:rsid w:val="003739BE"/>
    <w:rsid w:val="00374434"/>
    <w:rsid w:val="00374813"/>
    <w:rsid w:val="00376F55"/>
    <w:rsid w:val="0037701F"/>
    <w:rsid w:val="00380145"/>
    <w:rsid w:val="003809B0"/>
    <w:rsid w:val="00381C9D"/>
    <w:rsid w:val="00382683"/>
    <w:rsid w:val="0039514F"/>
    <w:rsid w:val="003A344D"/>
    <w:rsid w:val="003A47B0"/>
    <w:rsid w:val="003A5DFE"/>
    <w:rsid w:val="003A6437"/>
    <w:rsid w:val="003B3C98"/>
    <w:rsid w:val="003E4541"/>
    <w:rsid w:val="003E5870"/>
    <w:rsid w:val="003E68A0"/>
    <w:rsid w:val="003F0D0F"/>
    <w:rsid w:val="003F1484"/>
    <w:rsid w:val="003F4290"/>
    <w:rsid w:val="003F6411"/>
    <w:rsid w:val="0040227E"/>
    <w:rsid w:val="00402592"/>
    <w:rsid w:val="0041145B"/>
    <w:rsid w:val="004138B9"/>
    <w:rsid w:val="00416B3E"/>
    <w:rsid w:val="00416C19"/>
    <w:rsid w:val="00417946"/>
    <w:rsid w:val="00422A18"/>
    <w:rsid w:val="00424B89"/>
    <w:rsid w:val="00427EA7"/>
    <w:rsid w:val="00433CB9"/>
    <w:rsid w:val="00433D5A"/>
    <w:rsid w:val="00435577"/>
    <w:rsid w:val="00436BC8"/>
    <w:rsid w:val="0043712D"/>
    <w:rsid w:val="00437246"/>
    <w:rsid w:val="0044014D"/>
    <w:rsid w:val="00444283"/>
    <w:rsid w:val="00445363"/>
    <w:rsid w:val="00451FD5"/>
    <w:rsid w:val="0046157F"/>
    <w:rsid w:val="004634CD"/>
    <w:rsid w:val="004636C7"/>
    <w:rsid w:val="00463AFD"/>
    <w:rsid w:val="00466824"/>
    <w:rsid w:val="004720D0"/>
    <w:rsid w:val="00472BB6"/>
    <w:rsid w:val="00481885"/>
    <w:rsid w:val="004972D1"/>
    <w:rsid w:val="00497575"/>
    <w:rsid w:val="004A0EEC"/>
    <w:rsid w:val="004A2EE4"/>
    <w:rsid w:val="004A6A97"/>
    <w:rsid w:val="004A6F7C"/>
    <w:rsid w:val="004B4833"/>
    <w:rsid w:val="004B53B3"/>
    <w:rsid w:val="004B6AC4"/>
    <w:rsid w:val="004C49DC"/>
    <w:rsid w:val="004C6F99"/>
    <w:rsid w:val="004D1BB2"/>
    <w:rsid w:val="004D22F8"/>
    <w:rsid w:val="004D5208"/>
    <w:rsid w:val="004D674E"/>
    <w:rsid w:val="004D7CF8"/>
    <w:rsid w:val="004E009A"/>
    <w:rsid w:val="004E0C5D"/>
    <w:rsid w:val="004E1C32"/>
    <w:rsid w:val="004E4310"/>
    <w:rsid w:val="004E4DFB"/>
    <w:rsid w:val="004E7188"/>
    <w:rsid w:val="004F0AFC"/>
    <w:rsid w:val="00503EB2"/>
    <w:rsid w:val="005100FB"/>
    <w:rsid w:val="00510A10"/>
    <w:rsid w:val="0051123F"/>
    <w:rsid w:val="00523F47"/>
    <w:rsid w:val="0052655F"/>
    <w:rsid w:val="00527F46"/>
    <w:rsid w:val="0053060B"/>
    <w:rsid w:val="005308DB"/>
    <w:rsid w:val="00533244"/>
    <w:rsid w:val="00533D64"/>
    <w:rsid w:val="005354F9"/>
    <w:rsid w:val="005421E7"/>
    <w:rsid w:val="00555A49"/>
    <w:rsid w:val="0056151C"/>
    <w:rsid w:val="00562894"/>
    <w:rsid w:val="005631C5"/>
    <w:rsid w:val="00564087"/>
    <w:rsid w:val="005641A3"/>
    <w:rsid w:val="00564AD6"/>
    <w:rsid w:val="00570626"/>
    <w:rsid w:val="005743BE"/>
    <w:rsid w:val="005776BE"/>
    <w:rsid w:val="00583AEA"/>
    <w:rsid w:val="005A23E6"/>
    <w:rsid w:val="005A29B6"/>
    <w:rsid w:val="005A5166"/>
    <w:rsid w:val="005A6F71"/>
    <w:rsid w:val="005B125A"/>
    <w:rsid w:val="005B1C8D"/>
    <w:rsid w:val="005B3965"/>
    <w:rsid w:val="005D4A66"/>
    <w:rsid w:val="005D4E6E"/>
    <w:rsid w:val="005D583C"/>
    <w:rsid w:val="005D72CC"/>
    <w:rsid w:val="005E36A4"/>
    <w:rsid w:val="005F26FF"/>
    <w:rsid w:val="005F27F6"/>
    <w:rsid w:val="005F5412"/>
    <w:rsid w:val="005F6BC7"/>
    <w:rsid w:val="00602581"/>
    <w:rsid w:val="00602E97"/>
    <w:rsid w:val="00603930"/>
    <w:rsid w:val="006073B6"/>
    <w:rsid w:val="0061155F"/>
    <w:rsid w:val="006133FF"/>
    <w:rsid w:val="00615657"/>
    <w:rsid w:val="0063095A"/>
    <w:rsid w:val="006313CF"/>
    <w:rsid w:val="006340A5"/>
    <w:rsid w:val="00644B29"/>
    <w:rsid w:val="00645E47"/>
    <w:rsid w:val="00651883"/>
    <w:rsid w:val="00653609"/>
    <w:rsid w:val="00656B1D"/>
    <w:rsid w:val="006661B7"/>
    <w:rsid w:val="0066679D"/>
    <w:rsid w:val="006676BB"/>
    <w:rsid w:val="00667853"/>
    <w:rsid w:val="00670118"/>
    <w:rsid w:val="00670ADD"/>
    <w:rsid w:val="00675B06"/>
    <w:rsid w:val="006774C6"/>
    <w:rsid w:val="00681188"/>
    <w:rsid w:val="00682281"/>
    <w:rsid w:val="00690FF5"/>
    <w:rsid w:val="00691F73"/>
    <w:rsid w:val="006A14BB"/>
    <w:rsid w:val="006A182E"/>
    <w:rsid w:val="006A45B7"/>
    <w:rsid w:val="006A7423"/>
    <w:rsid w:val="006A7F76"/>
    <w:rsid w:val="006B00C5"/>
    <w:rsid w:val="006B0DD1"/>
    <w:rsid w:val="006C3E2A"/>
    <w:rsid w:val="006C5B70"/>
    <w:rsid w:val="006D06EF"/>
    <w:rsid w:val="006D2193"/>
    <w:rsid w:val="006E2EA7"/>
    <w:rsid w:val="006F257B"/>
    <w:rsid w:val="006F2DFE"/>
    <w:rsid w:val="006F3BFC"/>
    <w:rsid w:val="006F58B7"/>
    <w:rsid w:val="006F5EE4"/>
    <w:rsid w:val="007047AC"/>
    <w:rsid w:val="00704EE8"/>
    <w:rsid w:val="0071026A"/>
    <w:rsid w:val="00711DDF"/>
    <w:rsid w:val="007149BF"/>
    <w:rsid w:val="00721F02"/>
    <w:rsid w:val="0072236E"/>
    <w:rsid w:val="007241FC"/>
    <w:rsid w:val="0072612B"/>
    <w:rsid w:val="00732568"/>
    <w:rsid w:val="00732C63"/>
    <w:rsid w:val="00732FCD"/>
    <w:rsid w:val="00742928"/>
    <w:rsid w:val="0074445D"/>
    <w:rsid w:val="007523B7"/>
    <w:rsid w:val="00757B75"/>
    <w:rsid w:val="00761762"/>
    <w:rsid w:val="007637C6"/>
    <w:rsid w:val="007753BD"/>
    <w:rsid w:val="00785525"/>
    <w:rsid w:val="007916D8"/>
    <w:rsid w:val="0079255C"/>
    <w:rsid w:val="007933A0"/>
    <w:rsid w:val="00793B96"/>
    <w:rsid w:val="00793D42"/>
    <w:rsid w:val="00794298"/>
    <w:rsid w:val="00797293"/>
    <w:rsid w:val="007A38ED"/>
    <w:rsid w:val="007A53D0"/>
    <w:rsid w:val="007A6E49"/>
    <w:rsid w:val="007A6EA0"/>
    <w:rsid w:val="007C2BA6"/>
    <w:rsid w:val="007C397B"/>
    <w:rsid w:val="007C7E74"/>
    <w:rsid w:val="007D01E4"/>
    <w:rsid w:val="007D1B36"/>
    <w:rsid w:val="007D2D6A"/>
    <w:rsid w:val="007E21ED"/>
    <w:rsid w:val="007E3CC5"/>
    <w:rsid w:val="007E50BF"/>
    <w:rsid w:val="007E6B92"/>
    <w:rsid w:val="007E79EF"/>
    <w:rsid w:val="007F39A5"/>
    <w:rsid w:val="007F4654"/>
    <w:rsid w:val="007F61F4"/>
    <w:rsid w:val="008005E3"/>
    <w:rsid w:val="008059DB"/>
    <w:rsid w:val="0080727B"/>
    <w:rsid w:val="008113F1"/>
    <w:rsid w:val="00812B87"/>
    <w:rsid w:val="00814417"/>
    <w:rsid w:val="00814A86"/>
    <w:rsid w:val="008164F2"/>
    <w:rsid w:val="008211BE"/>
    <w:rsid w:val="008251FD"/>
    <w:rsid w:val="0083177A"/>
    <w:rsid w:val="00834E3F"/>
    <w:rsid w:val="00836971"/>
    <w:rsid w:val="008370E7"/>
    <w:rsid w:val="008404BB"/>
    <w:rsid w:val="00841AC4"/>
    <w:rsid w:val="00842F63"/>
    <w:rsid w:val="008442DA"/>
    <w:rsid w:val="00856F07"/>
    <w:rsid w:val="008578EB"/>
    <w:rsid w:val="00862196"/>
    <w:rsid w:val="00862659"/>
    <w:rsid w:val="00862F1D"/>
    <w:rsid w:val="00870BF4"/>
    <w:rsid w:val="00873C40"/>
    <w:rsid w:val="0088170D"/>
    <w:rsid w:val="0088430D"/>
    <w:rsid w:val="00886234"/>
    <w:rsid w:val="00887D4B"/>
    <w:rsid w:val="008913B1"/>
    <w:rsid w:val="00896A12"/>
    <w:rsid w:val="008A0AD7"/>
    <w:rsid w:val="008A3442"/>
    <w:rsid w:val="008A3C5B"/>
    <w:rsid w:val="008A4014"/>
    <w:rsid w:val="008A619C"/>
    <w:rsid w:val="008B2ECA"/>
    <w:rsid w:val="008B651B"/>
    <w:rsid w:val="008B6A1C"/>
    <w:rsid w:val="008B6A81"/>
    <w:rsid w:val="008B6C5B"/>
    <w:rsid w:val="008C1073"/>
    <w:rsid w:val="008C1F77"/>
    <w:rsid w:val="008C5D25"/>
    <w:rsid w:val="008C642B"/>
    <w:rsid w:val="008C6C1C"/>
    <w:rsid w:val="008C6FD4"/>
    <w:rsid w:val="008D0B13"/>
    <w:rsid w:val="008D4C72"/>
    <w:rsid w:val="008D541A"/>
    <w:rsid w:val="008D60EF"/>
    <w:rsid w:val="008E199B"/>
    <w:rsid w:val="008E46EC"/>
    <w:rsid w:val="008E4E61"/>
    <w:rsid w:val="008E713E"/>
    <w:rsid w:val="008F1382"/>
    <w:rsid w:val="008F3EB7"/>
    <w:rsid w:val="008F55D0"/>
    <w:rsid w:val="008F6EA9"/>
    <w:rsid w:val="009012C6"/>
    <w:rsid w:val="00906740"/>
    <w:rsid w:val="00911D74"/>
    <w:rsid w:val="009147BC"/>
    <w:rsid w:val="00915215"/>
    <w:rsid w:val="009208F9"/>
    <w:rsid w:val="0092283A"/>
    <w:rsid w:val="009229EA"/>
    <w:rsid w:val="00924D17"/>
    <w:rsid w:val="00927983"/>
    <w:rsid w:val="00935062"/>
    <w:rsid w:val="00937363"/>
    <w:rsid w:val="00937B25"/>
    <w:rsid w:val="0094338A"/>
    <w:rsid w:val="00945573"/>
    <w:rsid w:val="00946705"/>
    <w:rsid w:val="00946AB4"/>
    <w:rsid w:val="009508CE"/>
    <w:rsid w:val="00953D66"/>
    <w:rsid w:val="0095431D"/>
    <w:rsid w:val="009557BE"/>
    <w:rsid w:val="00955E6D"/>
    <w:rsid w:val="00956389"/>
    <w:rsid w:val="0095698F"/>
    <w:rsid w:val="009608EE"/>
    <w:rsid w:val="00970380"/>
    <w:rsid w:val="0098014F"/>
    <w:rsid w:val="0098269D"/>
    <w:rsid w:val="00986370"/>
    <w:rsid w:val="00986529"/>
    <w:rsid w:val="00990912"/>
    <w:rsid w:val="0099258C"/>
    <w:rsid w:val="00993A73"/>
    <w:rsid w:val="00995C98"/>
    <w:rsid w:val="009A040F"/>
    <w:rsid w:val="009A0EA0"/>
    <w:rsid w:val="009A194D"/>
    <w:rsid w:val="009A2396"/>
    <w:rsid w:val="009A4395"/>
    <w:rsid w:val="009A4E5E"/>
    <w:rsid w:val="009A71A2"/>
    <w:rsid w:val="009B165E"/>
    <w:rsid w:val="009B1BBB"/>
    <w:rsid w:val="009B33CC"/>
    <w:rsid w:val="009B40A9"/>
    <w:rsid w:val="009B6697"/>
    <w:rsid w:val="009B7671"/>
    <w:rsid w:val="009C182D"/>
    <w:rsid w:val="009C1A28"/>
    <w:rsid w:val="009C4BCA"/>
    <w:rsid w:val="009C67DC"/>
    <w:rsid w:val="009C79A9"/>
    <w:rsid w:val="009D2752"/>
    <w:rsid w:val="009D538B"/>
    <w:rsid w:val="009D5A74"/>
    <w:rsid w:val="009D6378"/>
    <w:rsid w:val="009E2A7F"/>
    <w:rsid w:val="009F1ADD"/>
    <w:rsid w:val="00A0006E"/>
    <w:rsid w:val="00A023B6"/>
    <w:rsid w:val="00A03259"/>
    <w:rsid w:val="00A07AC6"/>
    <w:rsid w:val="00A11B02"/>
    <w:rsid w:val="00A143DA"/>
    <w:rsid w:val="00A171C4"/>
    <w:rsid w:val="00A2000D"/>
    <w:rsid w:val="00A21B6D"/>
    <w:rsid w:val="00A25AAF"/>
    <w:rsid w:val="00A34195"/>
    <w:rsid w:val="00A408D9"/>
    <w:rsid w:val="00A441A9"/>
    <w:rsid w:val="00A4532F"/>
    <w:rsid w:val="00A47457"/>
    <w:rsid w:val="00A57015"/>
    <w:rsid w:val="00A57682"/>
    <w:rsid w:val="00A603B8"/>
    <w:rsid w:val="00A6081A"/>
    <w:rsid w:val="00A6147C"/>
    <w:rsid w:val="00A63650"/>
    <w:rsid w:val="00A658BC"/>
    <w:rsid w:val="00A66F93"/>
    <w:rsid w:val="00A67804"/>
    <w:rsid w:val="00A67C1E"/>
    <w:rsid w:val="00A74239"/>
    <w:rsid w:val="00A763D9"/>
    <w:rsid w:val="00A764EF"/>
    <w:rsid w:val="00A8172C"/>
    <w:rsid w:val="00A81965"/>
    <w:rsid w:val="00A81D88"/>
    <w:rsid w:val="00A82EC8"/>
    <w:rsid w:val="00A853AA"/>
    <w:rsid w:val="00A92313"/>
    <w:rsid w:val="00A94E24"/>
    <w:rsid w:val="00A9688A"/>
    <w:rsid w:val="00AA0FA5"/>
    <w:rsid w:val="00AA5A9D"/>
    <w:rsid w:val="00AB1869"/>
    <w:rsid w:val="00AB7470"/>
    <w:rsid w:val="00AB7E66"/>
    <w:rsid w:val="00AC3363"/>
    <w:rsid w:val="00AC455D"/>
    <w:rsid w:val="00AC4CF5"/>
    <w:rsid w:val="00AD2515"/>
    <w:rsid w:val="00AD27AA"/>
    <w:rsid w:val="00AD2A7A"/>
    <w:rsid w:val="00AD696E"/>
    <w:rsid w:val="00AD7EF7"/>
    <w:rsid w:val="00AE0B2F"/>
    <w:rsid w:val="00AE33E3"/>
    <w:rsid w:val="00AE5717"/>
    <w:rsid w:val="00AE7DAD"/>
    <w:rsid w:val="00AF0B36"/>
    <w:rsid w:val="00AF574C"/>
    <w:rsid w:val="00AF6C23"/>
    <w:rsid w:val="00B04E37"/>
    <w:rsid w:val="00B10B41"/>
    <w:rsid w:val="00B13E74"/>
    <w:rsid w:val="00B14E50"/>
    <w:rsid w:val="00B15F80"/>
    <w:rsid w:val="00B16FCF"/>
    <w:rsid w:val="00B20514"/>
    <w:rsid w:val="00B2362D"/>
    <w:rsid w:val="00B26B02"/>
    <w:rsid w:val="00B301E8"/>
    <w:rsid w:val="00B3085C"/>
    <w:rsid w:val="00B33C9A"/>
    <w:rsid w:val="00B41B3F"/>
    <w:rsid w:val="00B5073D"/>
    <w:rsid w:val="00B51469"/>
    <w:rsid w:val="00B55044"/>
    <w:rsid w:val="00B5584B"/>
    <w:rsid w:val="00B56E7A"/>
    <w:rsid w:val="00B61344"/>
    <w:rsid w:val="00B65E3E"/>
    <w:rsid w:val="00B70528"/>
    <w:rsid w:val="00B73680"/>
    <w:rsid w:val="00B73937"/>
    <w:rsid w:val="00B747B9"/>
    <w:rsid w:val="00B85945"/>
    <w:rsid w:val="00B87076"/>
    <w:rsid w:val="00B87301"/>
    <w:rsid w:val="00B92C42"/>
    <w:rsid w:val="00B941B0"/>
    <w:rsid w:val="00B94B30"/>
    <w:rsid w:val="00B951C3"/>
    <w:rsid w:val="00B956EA"/>
    <w:rsid w:val="00B96E21"/>
    <w:rsid w:val="00BA3725"/>
    <w:rsid w:val="00BB02F6"/>
    <w:rsid w:val="00BB1115"/>
    <w:rsid w:val="00BB32C6"/>
    <w:rsid w:val="00BB541B"/>
    <w:rsid w:val="00BC0029"/>
    <w:rsid w:val="00BC3E13"/>
    <w:rsid w:val="00BC4CE1"/>
    <w:rsid w:val="00BC66C5"/>
    <w:rsid w:val="00BD0641"/>
    <w:rsid w:val="00BD1649"/>
    <w:rsid w:val="00BD3CB4"/>
    <w:rsid w:val="00BD3CBD"/>
    <w:rsid w:val="00BD437E"/>
    <w:rsid w:val="00BE1A6F"/>
    <w:rsid w:val="00BE2D12"/>
    <w:rsid w:val="00BE5BC6"/>
    <w:rsid w:val="00BE7DED"/>
    <w:rsid w:val="00BE7EA9"/>
    <w:rsid w:val="00BF2F0E"/>
    <w:rsid w:val="00BF7EFD"/>
    <w:rsid w:val="00C02278"/>
    <w:rsid w:val="00C02B1E"/>
    <w:rsid w:val="00C04EEB"/>
    <w:rsid w:val="00C156BE"/>
    <w:rsid w:val="00C22BF1"/>
    <w:rsid w:val="00C321C7"/>
    <w:rsid w:val="00C3247E"/>
    <w:rsid w:val="00C33ECA"/>
    <w:rsid w:val="00C33EE0"/>
    <w:rsid w:val="00C348F5"/>
    <w:rsid w:val="00C41075"/>
    <w:rsid w:val="00C4257D"/>
    <w:rsid w:val="00C44DF3"/>
    <w:rsid w:val="00C53A3C"/>
    <w:rsid w:val="00C53E0F"/>
    <w:rsid w:val="00C56B9B"/>
    <w:rsid w:val="00C6277C"/>
    <w:rsid w:val="00C6310B"/>
    <w:rsid w:val="00C63A49"/>
    <w:rsid w:val="00C71F06"/>
    <w:rsid w:val="00C808C1"/>
    <w:rsid w:val="00C8162F"/>
    <w:rsid w:val="00C867D8"/>
    <w:rsid w:val="00C90B96"/>
    <w:rsid w:val="00C95CA2"/>
    <w:rsid w:val="00C97524"/>
    <w:rsid w:val="00CA0BB8"/>
    <w:rsid w:val="00CA1E21"/>
    <w:rsid w:val="00CA7AD4"/>
    <w:rsid w:val="00CB1FF9"/>
    <w:rsid w:val="00CB36C8"/>
    <w:rsid w:val="00CB4F0B"/>
    <w:rsid w:val="00CC0125"/>
    <w:rsid w:val="00CC0239"/>
    <w:rsid w:val="00CC17B2"/>
    <w:rsid w:val="00CC2E73"/>
    <w:rsid w:val="00CD07DD"/>
    <w:rsid w:val="00CD5F8F"/>
    <w:rsid w:val="00CD6BE9"/>
    <w:rsid w:val="00CE13E1"/>
    <w:rsid w:val="00CE4754"/>
    <w:rsid w:val="00CF0975"/>
    <w:rsid w:val="00CF2E4E"/>
    <w:rsid w:val="00CF3F79"/>
    <w:rsid w:val="00CF5029"/>
    <w:rsid w:val="00CF69AB"/>
    <w:rsid w:val="00D028B3"/>
    <w:rsid w:val="00D05603"/>
    <w:rsid w:val="00D1349F"/>
    <w:rsid w:val="00D1584E"/>
    <w:rsid w:val="00D1733E"/>
    <w:rsid w:val="00D20A08"/>
    <w:rsid w:val="00D21B3A"/>
    <w:rsid w:val="00D25E0B"/>
    <w:rsid w:val="00D3773C"/>
    <w:rsid w:val="00D40521"/>
    <w:rsid w:val="00D433A8"/>
    <w:rsid w:val="00D435CD"/>
    <w:rsid w:val="00D44FDA"/>
    <w:rsid w:val="00D45DFF"/>
    <w:rsid w:val="00D4635B"/>
    <w:rsid w:val="00D547D4"/>
    <w:rsid w:val="00D56989"/>
    <w:rsid w:val="00D62E06"/>
    <w:rsid w:val="00D63481"/>
    <w:rsid w:val="00D72CF1"/>
    <w:rsid w:val="00D8699E"/>
    <w:rsid w:val="00D90F85"/>
    <w:rsid w:val="00D936FC"/>
    <w:rsid w:val="00D94C06"/>
    <w:rsid w:val="00D95F3E"/>
    <w:rsid w:val="00D971D3"/>
    <w:rsid w:val="00D979F9"/>
    <w:rsid w:val="00DA15FE"/>
    <w:rsid w:val="00DA1FD9"/>
    <w:rsid w:val="00DA580A"/>
    <w:rsid w:val="00DB024F"/>
    <w:rsid w:val="00DB637E"/>
    <w:rsid w:val="00DC0851"/>
    <w:rsid w:val="00DC19F2"/>
    <w:rsid w:val="00DC6886"/>
    <w:rsid w:val="00DD1091"/>
    <w:rsid w:val="00DD30D4"/>
    <w:rsid w:val="00DD312F"/>
    <w:rsid w:val="00DD61E1"/>
    <w:rsid w:val="00DE06EC"/>
    <w:rsid w:val="00DE2629"/>
    <w:rsid w:val="00DE715D"/>
    <w:rsid w:val="00DF11FC"/>
    <w:rsid w:val="00DF1C50"/>
    <w:rsid w:val="00DF203E"/>
    <w:rsid w:val="00DF38BC"/>
    <w:rsid w:val="00DF399E"/>
    <w:rsid w:val="00E00211"/>
    <w:rsid w:val="00E01F5D"/>
    <w:rsid w:val="00E05090"/>
    <w:rsid w:val="00E110D4"/>
    <w:rsid w:val="00E126CD"/>
    <w:rsid w:val="00E2553D"/>
    <w:rsid w:val="00E264BA"/>
    <w:rsid w:val="00E26A41"/>
    <w:rsid w:val="00E314C5"/>
    <w:rsid w:val="00E32572"/>
    <w:rsid w:val="00E36585"/>
    <w:rsid w:val="00E3735C"/>
    <w:rsid w:val="00E4193A"/>
    <w:rsid w:val="00E42599"/>
    <w:rsid w:val="00E46F07"/>
    <w:rsid w:val="00E50F7E"/>
    <w:rsid w:val="00E5378E"/>
    <w:rsid w:val="00E55592"/>
    <w:rsid w:val="00E56C78"/>
    <w:rsid w:val="00E57415"/>
    <w:rsid w:val="00E607BB"/>
    <w:rsid w:val="00E700BF"/>
    <w:rsid w:val="00E75F71"/>
    <w:rsid w:val="00E83A76"/>
    <w:rsid w:val="00E846DE"/>
    <w:rsid w:val="00E8576B"/>
    <w:rsid w:val="00E8638D"/>
    <w:rsid w:val="00E873F3"/>
    <w:rsid w:val="00E87972"/>
    <w:rsid w:val="00E925FD"/>
    <w:rsid w:val="00EA0321"/>
    <w:rsid w:val="00EB27B2"/>
    <w:rsid w:val="00EC0C33"/>
    <w:rsid w:val="00EC305C"/>
    <w:rsid w:val="00EC43AC"/>
    <w:rsid w:val="00EC4B1B"/>
    <w:rsid w:val="00EC54BB"/>
    <w:rsid w:val="00EC57D8"/>
    <w:rsid w:val="00EC69E9"/>
    <w:rsid w:val="00ED042C"/>
    <w:rsid w:val="00ED0704"/>
    <w:rsid w:val="00ED3B0A"/>
    <w:rsid w:val="00ED3D08"/>
    <w:rsid w:val="00ED77BD"/>
    <w:rsid w:val="00EE2067"/>
    <w:rsid w:val="00EE25E1"/>
    <w:rsid w:val="00EE3FF7"/>
    <w:rsid w:val="00EF10C7"/>
    <w:rsid w:val="00EF13B5"/>
    <w:rsid w:val="00EF2D0E"/>
    <w:rsid w:val="00EF3469"/>
    <w:rsid w:val="00EF4A28"/>
    <w:rsid w:val="00F01785"/>
    <w:rsid w:val="00F018E4"/>
    <w:rsid w:val="00F03838"/>
    <w:rsid w:val="00F060F3"/>
    <w:rsid w:val="00F06FCB"/>
    <w:rsid w:val="00F1357D"/>
    <w:rsid w:val="00F14CBA"/>
    <w:rsid w:val="00F24127"/>
    <w:rsid w:val="00F30120"/>
    <w:rsid w:val="00F33C56"/>
    <w:rsid w:val="00F33C83"/>
    <w:rsid w:val="00F34454"/>
    <w:rsid w:val="00F42E81"/>
    <w:rsid w:val="00F4363E"/>
    <w:rsid w:val="00F450A1"/>
    <w:rsid w:val="00F4532F"/>
    <w:rsid w:val="00F5251F"/>
    <w:rsid w:val="00F552CD"/>
    <w:rsid w:val="00F61EE7"/>
    <w:rsid w:val="00F65548"/>
    <w:rsid w:val="00F667F9"/>
    <w:rsid w:val="00F718C2"/>
    <w:rsid w:val="00F75B69"/>
    <w:rsid w:val="00F76A16"/>
    <w:rsid w:val="00F76C26"/>
    <w:rsid w:val="00F808FF"/>
    <w:rsid w:val="00F829CF"/>
    <w:rsid w:val="00F932D1"/>
    <w:rsid w:val="00FA2AB4"/>
    <w:rsid w:val="00FA3271"/>
    <w:rsid w:val="00FA36EA"/>
    <w:rsid w:val="00FA63AF"/>
    <w:rsid w:val="00FB0E2A"/>
    <w:rsid w:val="00FB74F9"/>
    <w:rsid w:val="00FB76BE"/>
    <w:rsid w:val="00FC6492"/>
    <w:rsid w:val="00FC6BF2"/>
    <w:rsid w:val="00FC6FD9"/>
    <w:rsid w:val="00FC7DC7"/>
    <w:rsid w:val="00FD2703"/>
    <w:rsid w:val="00FD5305"/>
    <w:rsid w:val="00FE4F69"/>
    <w:rsid w:val="00FE7747"/>
    <w:rsid w:val="00FF133C"/>
    <w:rsid w:val="00FF2C8A"/>
    <w:rsid w:val="00FF5ABC"/>
    <w:rsid w:val="00FF73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2C13B684"/>
  <w15:chartTrackingRefBased/>
  <w15:docId w15:val="{4B39A52D-5AF0-4490-AFB2-5568D363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link w:val="ZhlavChar"/>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aliases w:val="Podtitul"/>
    <w:basedOn w:val="Normln"/>
    <w:link w:val="PodnadpisChar"/>
    <w:qFormat/>
    <w:rsid w:val="004972D1"/>
    <w:rPr>
      <w:rFonts w:ascii="Arial" w:hAnsi="Arial"/>
      <w:szCs w:val="20"/>
    </w:rPr>
  </w:style>
  <w:style w:type="character" w:customStyle="1" w:styleId="PodnadpisChar">
    <w:name w:val="Podnadpis Char"/>
    <w:aliases w:val="Podtitul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character" w:customStyle="1" w:styleId="Nadpis7Char">
    <w:name w:val="Nadpis 7 Char"/>
    <w:link w:val="Nadpis7"/>
    <w:rsid w:val="001C7E82"/>
    <w:rPr>
      <w:rFonts w:ascii="Arial" w:hAnsi="Arial" w:cs="Arial"/>
      <w:i/>
    </w:rPr>
  </w:style>
  <w:style w:type="character" w:customStyle="1" w:styleId="ZhlavChar">
    <w:name w:val="Záhlaví Char"/>
    <w:link w:val="Zhlav"/>
    <w:semiHidden/>
    <w:rsid w:val="005F54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3376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inea.ec.europa.eu/"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nea.ec.europa.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47F4CDAB9771F49911398ED8EA8EBFB" ma:contentTypeVersion="13" ma:contentTypeDescription="Vytvoří nový dokument" ma:contentTypeScope="" ma:versionID="1106a2b14561e8156ecc8ec7bfa12b05">
  <xsd:schema xmlns:xsd="http://www.w3.org/2001/XMLSchema" xmlns:xs="http://www.w3.org/2001/XMLSchema" xmlns:p="http://schemas.microsoft.com/office/2006/metadata/properties" xmlns:ns3="dfa56000-dc57-4ad9-843c-e021283ca928" xmlns:ns4="e873e836-e6c2-4e91-a3c7-96ad11574052" targetNamespace="http://schemas.microsoft.com/office/2006/metadata/properties" ma:root="true" ma:fieldsID="e109bcdc948b6d597880f88dfee6a9d0" ns3:_="" ns4:_="">
    <xsd:import namespace="dfa56000-dc57-4ad9-843c-e021283ca928"/>
    <xsd:import namespace="e873e836-e6c2-4e91-a3c7-96ad1157405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LengthInSecond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a56000-dc57-4ad9-843c-e021283ca9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73e836-e6c2-4e91-a3c7-96ad1157405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C3ECD-FB5E-4AB7-A615-C9FD3FAEEE13}">
  <ds:schemaRefs>
    <ds:schemaRef ds:uri="http://purl.org/dc/elements/1.1/"/>
    <ds:schemaRef ds:uri="http://schemas.microsoft.com/office/2006/metadata/properties"/>
    <ds:schemaRef ds:uri="http://schemas.microsoft.com/office/infopath/2007/PartnerControls"/>
    <ds:schemaRef ds:uri="http://purl.org/dc/terms/"/>
    <ds:schemaRef ds:uri="dfa56000-dc57-4ad9-843c-e021283ca928"/>
    <ds:schemaRef ds:uri="http://schemas.microsoft.com/office/2006/documentManagement/types"/>
    <ds:schemaRef ds:uri="http://schemas.openxmlformats.org/package/2006/metadata/core-properties"/>
    <ds:schemaRef ds:uri="e873e836-e6c2-4e91-a3c7-96ad11574052"/>
    <ds:schemaRef ds:uri="http://www.w3.org/XML/1998/namespace"/>
    <ds:schemaRef ds:uri="http://purl.org/dc/dcmitype/"/>
  </ds:schemaRefs>
</ds:datastoreItem>
</file>

<file path=customXml/itemProps2.xml><?xml version="1.0" encoding="utf-8"?>
<ds:datastoreItem xmlns:ds="http://schemas.openxmlformats.org/officeDocument/2006/customXml" ds:itemID="{A6FE98B2-C009-4C6B-8B28-675A53733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a56000-dc57-4ad9-843c-e021283ca928"/>
    <ds:schemaRef ds:uri="e873e836-e6c2-4e91-a3c7-96ad115740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E79F33-39E6-4555-A3B6-84D6C1F1709D}">
  <ds:schemaRefs>
    <ds:schemaRef ds:uri="http://schemas.microsoft.com/sharepoint/v3/contenttype/forms"/>
  </ds:schemaRefs>
</ds:datastoreItem>
</file>

<file path=customXml/itemProps4.xml><?xml version="1.0" encoding="utf-8"?>
<ds:datastoreItem xmlns:ds="http://schemas.openxmlformats.org/officeDocument/2006/customXml" ds:itemID="{746E362E-CD22-4F7F-9B27-6C4402355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4453</Words>
  <Characters>27781</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32170</CharactersWithSpaces>
  <SharedDoc>false</SharedDoc>
  <HLinks>
    <vt:vector size="12" baseType="variant">
      <vt:variant>
        <vt:i4>7078009</vt:i4>
      </vt:variant>
      <vt:variant>
        <vt:i4>45</vt:i4>
      </vt:variant>
      <vt:variant>
        <vt:i4>0</vt:i4>
      </vt:variant>
      <vt:variant>
        <vt:i4>5</vt:i4>
      </vt:variant>
      <vt:variant>
        <vt:lpwstr>https://cinea.ec.europa.eu/</vt:lpwstr>
      </vt:variant>
      <vt:variant>
        <vt:lpwstr/>
      </vt:variant>
      <vt:variant>
        <vt:i4>7078009</vt:i4>
      </vt:variant>
      <vt:variant>
        <vt:i4>38</vt:i4>
      </vt:variant>
      <vt:variant>
        <vt:i4>0</vt:i4>
      </vt:variant>
      <vt:variant>
        <vt:i4>5</vt:i4>
      </vt:variant>
      <vt:variant>
        <vt:lpwstr>https://cinea.ec.europa.eu/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Vojtech Kaska</cp:lastModifiedBy>
  <cp:revision>24</cp:revision>
  <cp:lastPrinted>2019-07-18T10:43:00Z</cp:lastPrinted>
  <dcterms:created xsi:type="dcterms:W3CDTF">2021-08-11T14:02:00Z</dcterms:created>
  <dcterms:modified xsi:type="dcterms:W3CDTF">2021-08-17T14:26:00Z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0x010100A47F4CDAB9771F49911398ED8EA8EBFB</vt:lpwstr>
  </property>
</Properties>
</file>